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555" w:rsidRPr="00AF1555" w:rsidRDefault="00AF1555" w:rsidP="00AF155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bookmarkStart w:id="0" w:name="_GoBack"/>
      <w:r w:rsidRPr="00AF1555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AF1555" w:rsidRPr="00AF1555" w:rsidRDefault="00AF1555" w:rsidP="00AF1555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F1555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AF1555" w:rsidRPr="00AF1555" w:rsidRDefault="00AF1555" w:rsidP="00AF1555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AF1555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AF1555" w:rsidRPr="00AF1555" w:rsidRDefault="00AF1555" w:rsidP="00AF155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AF1555" w:rsidRPr="00AF1555" w:rsidRDefault="00AF1555" w:rsidP="00AF155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F1555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AF1555" w:rsidRPr="00AF1555" w:rsidRDefault="00AF1555" w:rsidP="00AF155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AF1555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AF1555" w:rsidRPr="00AF1555" w:rsidRDefault="00AF1555" w:rsidP="00AF1555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AF1555" w:rsidRPr="00AF1555" w:rsidRDefault="00AF1555" w:rsidP="00AF155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9"/>
        <w:gridCol w:w="4925"/>
      </w:tblGrid>
      <w:tr w:rsidR="00AF1555" w:rsidRPr="00AF1555" w:rsidTr="001204DF">
        <w:tc>
          <w:tcPr>
            <w:tcW w:w="4929" w:type="dxa"/>
          </w:tcPr>
          <w:p w:rsidR="00AF1555" w:rsidRPr="00AF1555" w:rsidRDefault="00AF1555" w:rsidP="00AF1555">
            <w:pPr>
              <w:spacing w:after="160" w:line="259" w:lineRule="auto"/>
              <w:rPr>
                <w:b/>
                <w:kern w:val="2"/>
              </w:rPr>
            </w:pPr>
            <w:r w:rsidRPr="00AF1555">
              <w:rPr>
                <w:b/>
                <w:color w:val="002060"/>
                <w:kern w:val="2"/>
              </w:rPr>
              <w:t>СОГЛАСОВАНА</w:t>
            </w:r>
          </w:p>
        </w:tc>
        <w:tc>
          <w:tcPr>
            <w:tcW w:w="4925" w:type="dxa"/>
          </w:tcPr>
          <w:p w:rsidR="00AF1555" w:rsidRPr="00AF1555" w:rsidRDefault="00AF1555" w:rsidP="00AF1555">
            <w:pPr>
              <w:spacing w:after="160" w:line="259" w:lineRule="auto"/>
              <w:rPr>
                <w:b/>
                <w:kern w:val="2"/>
              </w:rPr>
            </w:pPr>
            <w:r w:rsidRPr="00AF1555">
              <w:rPr>
                <w:b/>
                <w:color w:val="002060"/>
                <w:kern w:val="2"/>
              </w:rPr>
              <w:t xml:space="preserve">                  УТВЕРЖДЕНА</w:t>
            </w:r>
          </w:p>
        </w:tc>
      </w:tr>
      <w:tr w:rsidR="00AF1555" w:rsidRPr="00AF1555" w:rsidTr="001204DF">
        <w:tc>
          <w:tcPr>
            <w:tcW w:w="4929" w:type="dxa"/>
          </w:tcPr>
          <w:p w:rsidR="00AF1555" w:rsidRPr="00AF1555" w:rsidRDefault="00AF1555" w:rsidP="00AF1555">
            <w:pPr>
              <w:spacing w:after="160" w:line="259" w:lineRule="auto"/>
              <w:rPr>
                <w:kern w:val="2"/>
                <w:lang w:val="ru-RU"/>
              </w:rPr>
            </w:pPr>
            <w:r w:rsidRPr="00AF1555">
              <w:rPr>
                <w:kern w:val="2"/>
                <w:lang w:val="ru-RU"/>
              </w:rPr>
              <w:t>Руководитель отдела инклюзивного образования</w:t>
            </w:r>
          </w:p>
          <w:p w:rsidR="00AF1555" w:rsidRPr="00AF1555" w:rsidRDefault="00AF1555" w:rsidP="00AF1555">
            <w:pPr>
              <w:spacing w:after="160" w:line="259" w:lineRule="auto"/>
              <w:rPr>
                <w:b/>
                <w:bCs/>
                <w:kern w:val="2"/>
                <w:lang w:val="ru-RU"/>
              </w:rPr>
            </w:pPr>
            <w:r w:rsidRPr="00AF1555">
              <w:rPr>
                <w:b/>
                <w:bCs/>
                <w:kern w:val="2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AF1555" w:rsidRPr="00AF1555" w:rsidRDefault="00AF1555" w:rsidP="00AF1555">
            <w:pPr>
              <w:spacing w:after="160" w:line="259" w:lineRule="auto"/>
              <w:rPr>
                <w:kern w:val="2"/>
                <w:lang w:val="ru-RU"/>
              </w:rPr>
            </w:pPr>
            <w:r w:rsidRPr="00AF1555">
              <w:rPr>
                <w:kern w:val="2"/>
                <w:lang w:val="ru-RU"/>
              </w:rPr>
              <w:t>приказом № 187/01-10 от 29.08.2025 года</w:t>
            </w:r>
          </w:p>
          <w:p w:rsidR="00AF1555" w:rsidRPr="00AF1555" w:rsidRDefault="00AF1555" w:rsidP="00AF1555">
            <w:pPr>
              <w:spacing w:after="160" w:line="259" w:lineRule="auto"/>
              <w:rPr>
                <w:b/>
                <w:kern w:val="2"/>
                <w:lang w:val="ru-RU"/>
              </w:rPr>
            </w:pPr>
            <w:r w:rsidRPr="00AF1555">
              <w:rPr>
                <w:kern w:val="2"/>
                <w:lang w:val="ru-RU"/>
              </w:rPr>
              <w:t xml:space="preserve">Директор                         </w:t>
            </w:r>
            <w:r w:rsidRPr="00AF1555">
              <w:rPr>
                <w:b/>
                <w:bCs/>
                <w:kern w:val="2"/>
                <w:lang w:val="ru-RU"/>
              </w:rPr>
              <w:t xml:space="preserve">Л. С. Добренькая </w:t>
            </w:r>
          </w:p>
        </w:tc>
      </w:tr>
      <w:tr w:rsidR="00AF1555" w:rsidRPr="00AF1555" w:rsidTr="001204DF">
        <w:tc>
          <w:tcPr>
            <w:tcW w:w="4929" w:type="dxa"/>
          </w:tcPr>
          <w:p w:rsidR="00AF1555" w:rsidRPr="00AF1555" w:rsidRDefault="00AF1555" w:rsidP="00AF1555">
            <w:pPr>
              <w:spacing w:after="160" w:line="259" w:lineRule="auto"/>
              <w:rPr>
                <w:kern w:val="2"/>
                <w:lang w:val="ru-RU"/>
              </w:rPr>
            </w:pPr>
          </w:p>
        </w:tc>
        <w:tc>
          <w:tcPr>
            <w:tcW w:w="4925" w:type="dxa"/>
          </w:tcPr>
          <w:p w:rsidR="00AF1555" w:rsidRPr="00AF1555" w:rsidRDefault="00AF1555" w:rsidP="00AF1555">
            <w:pPr>
              <w:spacing w:after="160" w:line="259" w:lineRule="auto"/>
              <w:rPr>
                <w:kern w:val="2"/>
                <w:lang w:val="ru-RU"/>
              </w:rPr>
            </w:pPr>
          </w:p>
        </w:tc>
      </w:tr>
    </w:tbl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AF1555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AF1555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МАТЕМАТИКА</w:t>
      </w:r>
      <w:r w:rsidRPr="00AF1555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AF1555" w:rsidRPr="00AF1555" w:rsidRDefault="00AF1555" w:rsidP="00AF155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AF1555">
        <w:rPr>
          <w:rFonts w:ascii="Times New Roman" w:eastAsia="Calibri" w:hAnsi="Times New Roman" w:cs="Times New Roman"/>
          <w:b/>
          <w:sz w:val="40"/>
          <w:szCs w:val="40"/>
        </w:rPr>
        <w:t>для обучающейся с РАС, инклюзия (Вариант 8.3)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AF1555" w:rsidRPr="00AF1555" w:rsidRDefault="006936D2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4</w:t>
      </w:r>
      <w:r w:rsidR="00AF1555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 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1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155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F1555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AF155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AF1555" w:rsidRPr="00AF1555" w:rsidRDefault="00AF1555" w:rsidP="00AF155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F1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AF1555" w:rsidRDefault="00AF1555" w:rsidP="005653F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bookmarkEnd w:id="0"/>
    <w:p w:rsidR="005653F5" w:rsidRPr="005653F5" w:rsidRDefault="0031253A" w:rsidP="005653F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Пояснительная записка</w:t>
      </w:r>
    </w:p>
    <w:p w:rsidR="005653F5" w:rsidRPr="005653F5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653F5">
        <w:rPr>
          <w:rFonts w:ascii="Times New Roman" w:eastAsia="Calibri" w:hAnsi="Times New Roman" w:cs="Times New Roman"/>
          <w:bCs/>
          <w:sz w:val="24"/>
          <w:szCs w:val="24"/>
        </w:rPr>
        <w:t>Адаптированная рабочая программа по математике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</w:t>
      </w:r>
      <w:r w:rsidR="00490435">
        <w:rPr>
          <w:rFonts w:ascii="Times New Roman" w:eastAsia="Calibri" w:hAnsi="Times New Roman" w:cs="Times New Roman"/>
          <w:bCs/>
          <w:sz w:val="24"/>
          <w:szCs w:val="24"/>
        </w:rPr>
        <w:t>разования (АООП НОО) ( вариант 8</w:t>
      </w:r>
      <w:r w:rsidR="00550099">
        <w:rPr>
          <w:rFonts w:ascii="Times New Roman" w:eastAsia="Calibri" w:hAnsi="Times New Roman" w:cs="Times New Roman"/>
          <w:bCs/>
          <w:sz w:val="24"/>
          <w:szCs w:val="24"/>
        </w:rPr>
        <w:t>.3</w:t>
      </w:r>
      <w:r w:rsidRPr="005653F5">
        <w:rPr>
          <w:rFonts w:ascii="Times New Roman" w:eastAsia="Calibri" w:hAnsi="Times New Roman" w:cs="Times New Roman"/>
          <w:bCs/>
          <w:sz w:val="24"/>
          <w:szCs w:val="24"/>
        </w:rPr>
        <w:t xml:space="preserve">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5653F5" w:rsidRPr="005653F5" w:rsidRDefault="005653F5" w:rsidP="00DD2DDD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реализации рабочей программы и</w:t>
      </w:r>
      <w:r w:rsidR="006939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спользуется учебно-методический </w:t>
      </w:r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комплекс,        включающий:</w:t>
      </w:r>
    </w:p>
    <w:p w:rsidR="005653F5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65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>.И</w:t>
      </w:r>
      <w:r w:rsidR="006C7134">
        <w:rPr>
          <w:rFonts w:ascii="Times New Roman" w:eastAsia="Calibri" w:hAnsi="Times New Roman" w:cs="Times New Roman"/>
          <w:bCs/>
          <w:sz w:val="24"/>
          <w:szCs w:val="24"/>
        </w:rPr>
        <w:t>.Моро. Математика: учебник для 4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класса: в 2 частях - М.: Просвещение, 2014, </w:t>
      </w:r>
    </w:p>
    <w:p w:rsidR="005653F5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   С.И. Волкова. Математика Проверочные работы: 1- 4 класс - М.: Просвещение, 2014</w:t>
      </w:r>
    </w:p>
    <w:p w:rsidR="005653F5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    Математика Электронное приложение к учебнику М.И. Моро «Математика» (CD)</w:t>
      </w:r>
    </w:p>
    <w:p w:rsidR="005653F5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>М.И.Моро, С.И. Волкова. Математика Рабочие программы 1-4 - М.: Просвещение, 2014</w:t>
      </w:r>
    </w:p>
    <w:p w:rsidR="005653F5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Согласно учебному плану на изучение математики отводится </w:t>
      </w:r>
      <w:r w:rsidR="00490435" w:rsidRPr="004C2B39">
        <w:rPr>
          <w:rFonts w:ascii="Times New Roman" w:eastAsia="Calibri" w:hAnsi="Times New Roman" w:cs="Times New Roman"/>
          <w:bCs/>
          <w:sz w:val="24"/>
          <w:szCs w:val="24"/>
        </w:rPr>
        <w:t>4 часа в неделю.  В 3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классе – 136 ч</w:t>
      </w:r>
      <w:r w:rsidR="00490435" w:rsidRPr="004C2B39">
        <w:rPr>
          <w:rFonts w:ascii="Times New Roman" w:eastAsia="Calibri" w:hAnsi="Times New Roman" w:cs="Times New Roman"/>
          <w:bCs/>
          <w:sz w:val="24"/>
          <w:szCs w:val="24"/>
        </w:rPr>
        <w:t>асов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(34 учебные недели), </w:t>
      </w:r>
    </w:p>
    <w:p w:rsidR="005653F5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>Календарно- тематическое планирование АОП соо</w:t>
      </w:r>
      <w:r w:rsidR="006C7134">
        <w:rPr>
          <w:rFonts w:ascii="Times New Roman" w:eastAsia="Calibri" w:hAnsi="Times New Roman" w:cs="Times New Roman"/>
          <w:bCs/>
          <w:sz w:val="24"/>
          <w:szCs w:val="24"/>
        </w:rPr>
        <w:t>тветствует КТП для обучающихся 4-Б</w:t>
      </w:r>
      <w:r w:rsidRPr="004C2B39">
        <w:rPr>
          <w:rFonts w:ascii="Times New Roman" w:eastAsia="Calibri" w:hAnsi="Times New Roman" w:cs="Times New Roman"/>
          <w:bCs/>
          <w:sz w:val="24"/>
          <w:szCs w:val="24"/>
        </w:rPr>
        <w:t xml:space="preserve"> класса. Объём выполняемых заданий разрабатывается с учётом психофизических особенностей обучающегося.</w:t>
      </w:r>
    </w:p>
    <w:p w:rsidR="009A6CB0" w:rsidRPr="004C2B39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2B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Программа разработана с учётом следующих психофизических особенностей обучающегося</w:t>
      </w:r>
      <w:r w:rsidR="004C2B39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550099" w:rsidRDefault="00550099" w:rsidP="00DD2DDD">
      <w:pPr>
        <w:pStyle w:val="a9"/>
        <w:rPr>
          <w:rFonts w:ascii="Times New Roman" w:hAnsi="Times New Roman"/>
        </w:rPr>
      </w:pPr>
      <w:r>
        <w:rPr>
          <w:rFonts w:ascii="Times New Roman" w:hAnsi="Times New Roman"/>
        </w:rPr>
        <w:t>Ульяна поступила в </w:t>
      </w:r>
      <w:r w:rsidR="0031253A" w:rsidRPr="0031253A">
        <w:rPr>
          <w:rFonts w:ascii="Times New Roman" w:hAnsi="Times New Roman"/>
        </w:rPr>
        <w:t>1</w:t>
      </w:r>
      <w:r w:rsidR="0031253A">
        <w:t xml:space="preserve"> класс</w:t>
      </w:r>
      <w:r w:rsidR="00F809B6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во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полугодии 2022 года. По рекомендации ТПМПК от 20.06.2024 года Ульяне необходимо обучение по адаптированной общеобразовательной программе (Вариант 8.3) в условиях инклюзивного образования.</w:t>
      </w:r>
    </w:p>
    <w:p w:rsidR="00550099" w:rsidRDefault="00550099" w:rsidP="00DD2DDD">
      <w:pPr>
        <w:pStyle w:val="a9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 ребенка наблюдается отставание в учебно-познавательной деятельности и общей моторики; слуховая память кратковременная. Процесс овладения и запоминания новых понятий и навыков затруднен. Мышление наглядно-действенное. Преобладает зрительный тип восприятия. Основной вид деятельности игровой.  </w:t>
      </w:r>
    </w:p>
    <w:p w:rsidR="00550099" w:rsidRDefault="00550099" w:rsidP="00DD2DDD">
      <w:pPr>
        <w:pStyle w:val="a9"/>
        <w:rPr>
          <w:rFonts w:ascii="Times New Roman" w:eastAsia="Times New Roman" w:hAnsi="Times New Roman"/>
          <w:color w:val="000000"/>
          <w:kern w:val="2"/>
          <w:lang w:eastAsia="hi-IN" w:bidi="hi-IN"/>
        </w:rPr>
      </w:pPr>
      <w:r>
        <w:rPr>
          <w:rFonts w:ascii="Times New Roman" w:hAnsi="Times New Roman"/>
        </w:rPr>
        <w:t xml:space="preserve"> Развитие устной и письменной речи затруднено. </w:t>
      </w:r>
      <w:r>
        <w:rPr>
          <w:rFonts w:ascii="Times New Roman" w:eastAsia="Times New Roman" w:hAnsi="Times New Roman"/>
        </w:rPr>
        <w:t xml:space="preserve">В процессе взаимодействия со взрослыми идет на контакт, но нужно время для установления взаимосвязи. </w:t>
      </w:r>
      <w:r>
        <w:rPr>
          <w:rFonts w:ascii="Times New Roman" w:eastAsia="Times New Roman" w:hAnsi="Times New Roman"/>
          <w:color w:val="000000"/>
          <w:kern w:val="2"/>
          <w:lang w:eastAsia="hi-IN" w:bidi="hi-IN"/>
        </w:rPr>
        <w:t>Коммуникации со взрослыми и сверстниками самостоятельно не устанавливает</w:t>
      </w:r>
      <w:r>
        <w:rPr>
          <w:rFonts w:ascii="Times New Roman" w:eastAsia="Times New Roman" w:hAnsi="Times New Roman"/>
        </w:rPr>
        <w:t xml:space="preserve">. Проявляет частичную осторожность. Общения со сверстниками не сторонится. </w:t>
      </w:r>
      <w:r>
        <w:rPr>
          <w:rFonts w:ascii="Times New Roman" w:eastAsia="Times New Roman" w:hAnsi="Times New Roman"/>
          <w:color w:val="000000"/>
          <w:kern w:val="2"/>
          <w:lang w:eastAsia="hi-IN" w:bidi="hi-IN"/>
        </w:rPr>
        <w:t xml:space="preserve">Визуальный контакт стойкий, тактильного контакта не избегает. </w:t>
      </w:r>
    </w:p>
    <w:p w:rsidR="00550099" w:rsidRDefault="00550099" w:rsidP="00DD2DDD">
      <w:pPr>
        <w:pStyle w:val="a9"/>
        <w:rPr>
          <w:rFonts w:ascii="Times New Roman" w:eastAsia="Calibri" w:hAnsi="Times New Roman"/>
          <w:kern w:val="2"/>
          <w:lang w:eastAsia="hi-IN" w:bidi="hi-IN"/>
        </w:rPr>
      </w:pPr>
      <w:r>
        <w:rPr>
          <w:rFonts w:ascii="Times New Roman" w:hAnsi="Times New Roman"/>
          <w:kern w:val="2"/>
          <w:lang w:eastAsia="hi-IN" w:bidi="hi-IN"/>
        </w:rPr>
        <w:t xml:space="preserve">  Отмечается нарушение структурных компонентов речи: фонетико-фонематического, лексического и грамматического. Затруднено и формирование письменной речи. </w:t>
      </w:r>
    </w:p>
    <w:p w:rsidR="00550099" w:rsidRDefault="00550099" w:rsidP="00DD2DDD">
      <w:pPr>
        <w:pStyle w:val="a9"/>
        <w:rPr>
          <w:rFonts w:ascii="Times New Roman" w:hAnsi="Times New Roman"/>
          <w:kern w:val="2"/>
          <w:lang w:eastAsia="hi-IN" w:bidi="hi-IN"/>
        </w:rPr>
      </w:pPr>
      <w:r>
        <w:rPr>
          <w:rFonts w:ascii="Times New Roman" w:hAnsi="Times New Roman"/>
          <w:color w:val="000000"/>
          <w:kern w:val="2"/>
          <w:lang w:eastAsia="hi-IN" w:bidi="hi-IN"/>
        </w:rPr>
        <w:t>В </w:t>
      </w:r>
      <w:r>
        <w:rPr>
          <w:rFonts w:ascii="Times New Roman" w:hAnsi="Times New Roman"/>
          <w:iCs/>
          <w:color w:val="000000"/>
          <w:kern w:val="2"/>
          <w:lang w:eastAsia="hi-IN" w:bidi="hi-IN"/>
        </w:rPr>
        <w:t>игровую деятельность</w:t>
      </w:r>
      <w:r>
        <w:rPr>
          <w:rFonts w:ascii="Times New Roman" w:hAnsi="Times New Roman"/>
          <w:color w:val="000000"/>
          <w:kern w:val="2"/>
          <w:lang w:eastAsia="hi-IN" w:bidi="hi-IN"/>
        </w:rPr>
        <w:t> со сверстниками вступает охотно. Игра представлена серией действий, объединенных общим сюжетом. Игра сопровождается эмоционально окрашенными жестами и мимикой.</w:t>
      </w:r>
    </w:p>
    <w:p w:rsidR="00550099" w:rsidRDefault="00550099" w:rsidP="00DD2DDD">
      <w:pPr>
        <w:pStyle w:val="a9"/>
        <w:rPr>
          <w:rFonts w:ascii="Times New Roman" w:hAnsi="Times New Roman"/>
          <w:kern w:val="2"/>
          <w:lang w:eastAsia="hi-IN" w:bidi="hi-IN"/>
        </w:rPr>
      </w:pPr>
      <w:r>
        <w:rPr>
          <w:rFonts w:ascii="Times New Roman" w:hAnsi="Times New Roman"/>
          <w:kern w:val="2"/>
          <w:lang w:eastAsia="hi-IN" w:bidi="hi-IN"/>
        </w:rPr>
        <w:t xml:space="preserve">     Отмечаются трудности переключения на другие виды деятельности, недостаточность концентрации внимания, замедленность восприятия, низкая познавательная активность. Ребенок имеет негибкое мышление, образование отвлеченных понятий значительно затруднено или невозможно, внимание с трудом привлекается, отличается неустойчивостью и отвлекаемостью, отличается низким уровнем продуктивности. Характерна повышенная утомляемость. </w:t>
      </w:r>
    </w:p>
    <w:p w:rsidR="00550099" w:rsidRDefault="00550099" w:rsidP="00DD2DDD">
      <w:pPr>
        <w:pStyle w:val="a9"/>
        <w:rPr>
          <w:rFonts w:ascii="Times New Roman" w:hAnsi="Times New Roman"/>
          <w:kern w:val="2"/>
          <w:lang w:eastAsia="hi-IN" w:bidi="hi-IN"/>
        </w:rPr>
      </w:pPr>
      <w:r>
        <w:rPr>
          <w:rFonts w:ascii="Times New Roman" w:hAnsi="Times New Roman"/>
          <w:kern w:val="2"/>
          <w:lang w:eastAsia="hi-IN" w:bidi="hi-IN"/>
        </w:rPr>
        <w:t xml:space="preserve">Наблюдается значительное недоразвитие восприятия и памяти. Память кратковременная, неустойчивая, ситуативная. Преобладает ситуативное поведение. Навыки самообслуживания сформированы.  </w:t>
      </w:r>
    </w:p>
    <w:p w:rsidR="005653F5" w:rsidRPr="004C2B39" w:rsidRDefault="0069399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обучающегося с ОВЗ характерны </w:t>
      </w:r>
      <w:r w:rsidR="005653F5" w:rsidRPr="004C2B3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специфические образовательные потребности: </w:t>
      </w:r>
    </w:p>
    <w:p w:rsidR="005653F5" w:rsidRPr="005653F5" w:rsidRDefault="005653F5" w:rsidP="00DD2DDD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2B39">
        <w:rPr>
          <w:rFonts w:ascii="Times New Roman" w:eastAsia="Calibri" w:hAnsi="Times New Roman" w:cs="Times New Roman"/>
          <w:bCs/>
          <w:sz w:val="24"/>
          <w:szCs w:val="24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</w:t>
      </w: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работы;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научный, практико-ориентированный, действенный характер содержания образования; 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доступность содержания познавательных задач, реализуемых в процессе образования;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систематическая актуализация сформированных знаний и умений;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5653F5">
        <w:rPr>
          <w:rFonts w:ascii="Times New Roman" w:eastAsia="Calibri" w:hAnsi="Times New Roman" w:cs="Times New Roman"/>
          <w:sz w:val="24"/>
          <w:szCs w:val="24"/>
        </w:rPr>
        <w:sym w:font="Symbol" w:char="F020"/>
      </w: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словесной инструкции; 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>стимуляция познавательной активности, формирование позитивного отношения к окружающему миру.</w:t>
      </w:r>
    </w:p>
    <w:p w:rsidR="005653F5" w:rsidRPr="005653F5" w:rsidRDefault="005653F5" w:rsidP="00DD2DD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b/>
          <w:sz w:val="24"/>
          <w:szCs w:val="24"/>
        </w:rPr>
        <w:t xml:space="preserve">Программа формирования базовых учебных действий </w:t>
      </w:r>
      <w:r w:rsidRPr="005653F5">
        <w:rPr>
          <w:rFonts w:ascii="Times New Roman" w:eastAsia="Calibri" w:hAnsi="Times New Roman" w:cs="Times New Roman"/>
          <w:sz w:val="24"/>
          <w:szCs w:val="24"/>
        </w:rPr>
        <w:t>у обучающихся с ОВЗ направлена на формирование готовности ребенка к овладению содержанием АОП и включает следующие задачи:</w:t>
      </w:r>
    </w:p>
    <w:p w:rsidR="005653F5" w:rsidRPr="005653F5" w:rsidRDefault="004F0EFB" w:rsidP="00DD2DD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Подготовка </w:t>
      </w:r>
      <w:r w:rsidR="005653F5" w:rsidRPr="005653F5">
        <w:rPr>
          <w:rFonts w:ascii="Times New Roman" w:eastAsia="Calibri" w:hAnsi="Times New Roman" w:cs="Times New Roman"/>
          <w:sz w:val="24"/>
          <w:szCs w:val="24"/>
        </w:rPr>
        <w:t xml:space="preserve">ребенка к нахождению и обучению в школе, к эмоциональному, коммуникативному взаимодействию. </w:t>
      </w:r>
    </w:p>
    <w:p w:rsidR="005653F5" w:rsidRPr="005653F5" w:rsidRDefault="004F0EFB" w:rsidP="00DD2DD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="005653F5" w:rsidRPr="005653F5">
        <w:rPr>
          <w:rFonts w:ascii="Times New Roman" w:eastAsia="Calibri" w:hAnsi="Times New Roman" w:cs="Times New Roman"/>
          <w:sz w:val="24"/>
          <w:szCs w:val="24"/>
        </w:rPr>
        <w:t>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>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5653F5" w:rsidRPr="005653F5" w:rsidRDefault="005653F5" w:rsidP="00DD2DD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53F5">
        <w:rPr>
          <w:rFonts w:ascii="Times New Roman" w:eastAsia="Calibri" w:hAnsi="Times New Roman" w:cs="Times New Roman"/>
          <w:sz w:val="24"/>
          <w:szCs w:val="24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761EB4" w:rsidRPr="000F557B" w:rsidRDefault="005653F5" w:rsidP="0031253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F55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Раздел 1.</w:t>
      </w:r>
    </w:p>
    <w:p w:rsidR="00761EB4" w:rsidRPr="00761EB4" w:rsidRDefault="005653F5" w:rsidP="00284E7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57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Планируемые результаты освоения учебного предмета.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Подготовить учащегося с ОВЗ к овладению математическими знаниями и навыкам.      Математическое развитие младшего школьника —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                                                                          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Ввоспитание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знанияв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повседневной жизни .Исходя  из общих положений концепции математического образования, начальный курс математики призван решать следующие задачи: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создать условия для формирования логического и абстрактного мышления у младшего школьника на входе в основную школу как основы его дальнейшего эффективного обучения;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сформировать набор необходимых для дальнейшего обучения предметных и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на основе решения как предметных, так и интегрированных жизненных задач;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 для продолжения образования; 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представление об идеях и методах математики, о математике как форме описания и методе познания окружающего мира;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сформировать представление о математике как части общечеловеческой культуры, понимание значимости математики для общественного прогресса;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устойчивый интерес к математике на основе дифференцированного подхода к учащимся;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выявить и развить математические и творческие способности на основе заданий, носящих нестандартный, занимательный характер.</w:t>
      </w:r>
    </w:p>
    <w:p w:rsidR="005653F5" w:rsidRPr="000F557B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F55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Коррекционно- развивающие задачи: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учащемуся доступные ко</w:t>
      </w:r>
      <w:r w:rsidR="00312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личественные, пространственные, временные </w:t>
      </w: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геометрические представления;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процесс обучения математики для повышения общего развития учащихся и коррекции недостатков их познавательной  деятельности и личностных качеств;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у учащихся трудолюбие, самостоятельность, терпеливость, настойчивость, любозн</w:t>
      </w:r>
      <w:r w:rsidR="003125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ательность, формировать умение </w:t>
      </w: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свою деятельность, осуществлять контроль и самоконтроль.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этими задачами на занятиях решаются и специальные задачи, направленные на коррекцию умственной деятельности школьников.  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направления коррекционной работы:                                                                                        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развитие абстрактных математических понятий; 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зрительного восприятия и узнавания;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пространственных представлений и ориентации;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основных мыслительных операций;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наглядно-образного и словесно-логического мышления;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коррекция </w:t>
      </w:r>
      <w:r w:rsidR="0031253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нарушений</w:t>
      </w: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эмоционально-личностной сферы;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речи и обогащение словаря;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-коррекция индивидуальных пробелов в знаниях, умениях, навыках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Ведущие принципы обучения математике в младших классах —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необходимых для этого умений. Большое значение в связи со спецификой математического материала придается учету возрастных и </w:t>
      </w:r>
      <w:proofErr w:type="spellStart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индвиидуальных</w:t>
      </w:r>
      <w:proofErr w:type="spellEnd"/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особенностей ученика и реализации дифференцированного подхода в обучении</w:t>
      </w:r>
      <w:r w:rsidR="004B1A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653F5" w:rsidRPr="004B1A30" w:rsidRDefault="004B1A30" w:rsidP="004B1A30">
      <w:pPr>
        <w:pStyle w:val="a4"/>
        <w:numPr>
          <w:ilvl w:val="1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 </w:t>
      </w:r>
      <w:r w:rsidR="005653F5"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>езультаты:</w:t>
      </w:r>
    </w:p>
    <w:p w:rsidR="004B1A30" w:rsidRPr="004B1A30" w:rsidRDefault="004B1A30" w:rsidP="004B1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/>
          <w:b/>
          <w:sz w:val="24"/>
          <w:szCs w:val="24"/>
          <w:lang w:eastAsia="ru-RU"/>
        </w:rPr>
        <w:t>У учащегося будут сформированы:</w:t>
      </w:r>
    </w:p>
    <w:p w:rsidR="004B1A30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</w:t>
      </w:r>
    </w:p>
    <w:p w:rsidR="005653F5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для формирования: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653F5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 </w:t>
      </w:r>
      <w:proofErr w:type="spellStart"/>
      <w:r w:rsidR="005653F5"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</w:t>
      </w: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ныерезультататы</w:t>
      </w:r>
      <w:proofErr w:type="spellEnd"/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5653F5" w:rsidRPr="004B1A30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4B1A30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научиться:</w:t>
      </w:r>
    </w:p>
    <w:p w:rsidR="005653F5" w:rsidRPr="00761EB4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целенаправленно использовать знания в учении и в повседневной жизни для исследования математической сущности предмета (явления, события, факта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653F5" w:rsidRPr="00761EB4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о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пределять и формулировать цель деятельности на уроке с помощью учителя.</w:t>
      </w:r>
    </w:p>
    <w:p w:rsidR="005653F5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Проговаривать последовательность действий на уроке.</w:t>
      </w:r>
    </w:p>
    <w:p w:rsidR="004B1A30" w:rsidRP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высказывать своё предположение (версию) на основе работы с иллюстрацией учебника.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работать по предложенному учителем плану.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отличать верно выполненное задание от неверного.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Учиться совместно с учителем и другими учениками давать эмоциональную оценку деятельности класса на уроке.</w:t>
      </w:r>
    </w:p>
    <w:p w:rsidR="005653F5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4B1A30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1A30" w:rsidRPr="004B1A30" w:rsidRDefault="004B1A30" w:rsidP="004B1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научиться:</w:t>
      </w:r>
    </w:p>
    <w:p w:rsidR="005653F5" w:rsidRPr="00761EB4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Х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арактеризовать собственные знания по предмету, формулиро</w:t>
      </w:r>
      <w:r w:rsidR="005653F5"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Перерабатывать полученную информацию: делать выводы в результате совместной работы всего класса.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5653F5" w:rsidRPr="004B1A30" w:rsidRDefault="004B1A30" w:rsidP="004B1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5653F5" w:rsidRDefault="004B1A30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4B1A30" w:rsidRPr="004B1A30" w:rsidRDefault="004B1A30" w:rsidP="004B1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Слушать и понимать речь других.</w:t>
      </w:r>
    </w:p>
    <w:p w:rsidR="005653F5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пересказывать текст. Находить в тексте конкретные сведени</w:t>
      </w:r>
      <w:r w:rsidR="000F557B">
        <w:rPr>
          <w:rFonts w:ascii="Times New Roman" w:eastAsia="Times New Roman" w:hAnsi="Times New Roman" w:cs="Times New Roman"/>
          <w:sz w:val="24"/>
          <w:szCs w:val="24"/>
          <w:lang w:eastAsia="ru-RU"/>
        </w:rPr>
        <w:t>я, факты, заданные в явном виде.</w:t>
      </w:r>
    </w:p>
    <w:p w:rsidR="000F557B" w:rsidRPr="000F557B" w:rsidRDefault="000F557B" w:rsidP="000F55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1A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договариваться о правилах общения и поведения в школе и следовать им.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5653F5" w:rsidRPr="00761EB4" w:rsidRDefault="005653F5" w:rsidP="00761E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являются формирование следующих умений.</w:t>
      </w:r>
    </w:p>
    <w:p w:rsidR="005653F5" w:rsidRPr="006C7134" w:rsidRDefault="005653F5" w:rsidP="006C71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EB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Обучающиеся должны знать наизусть таблицу сложения однозначных чисел и соответствующие случаи вычитания.</w:t>
      </w: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6C7134" w:rsidRPr="006C7134" w:rsidRDefault="006C7134" w:rsidP="006C713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Раздел 2.</w:t>
      </w:r>
    </w:p>
    <w:p w:rsidR="006C7134" w:rsidRPr="006C7134" w:rsidRDefault="006C7134" w:rsidP="006C713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СОДЕРЖАНИЕ УЧЕБНОГО ПРЕДМЕТА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 от 1 до 1000. Повторение 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Нумерация. Четыре арифметических действия. Столбчатые диаграммы. Повторение пройденного «Что узнали. Чему научились».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Числа, которые больше 1000.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Нумерация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Новая счетная единица — тысяча. Разряды и классы: класс единиц, класс тысяч, класс миллионов и т. д. Чтение, запись и сравнение многозначных чисел.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Представление многозначного числа в виде суммы разрядных слагаемых. Увеличение (уменьшение) числа в 10, 100, 1000 раз. Класс миллиардов.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Величины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длины: миллиметр, сантиметр, дециметр, метр, километр. Соотношения между ними.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площади: квадратный миллиметр, квадратный сантиметр, квадратный дециметр, квадратный метр, квадратный километр. Соотношения между ними.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массы: грамм, килограмм, центнер, тонна. Соотношения между ними.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Единицы времени: секунда, минута, час, сутки, месяц, год, век. Соотношения между ними Задачи на определение начала, конца события, его продолжительности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Сложение и вычитание 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Алгоритмы устного и письменного сложения и вычитания многозначных чисел. Решение уравнений. Нахождение нескольких долей целого. Решение задач на увеличение (уменьшение) </w:t>
      </w: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числа на несколько едини, выраженных в косвенной форме. Сложение и вычитание значений величин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Умножение и деление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письменного умножения многозначного числа на однозначное. Умножение чисел, оканчивающихся нулями.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письменного деления многозначного числа на однозначное. Решение уравнений. Решение текстовых задач. Зависимости между величинами: скорость, время, расстояние.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Умножение числа на произведение. Устные приёмы умножения вида 18х20, 25х12. Письменные приёмы умножения на числа, оканчивающиеся нулями. Задачи на одновременное встречное движение.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Деление числа на произведение. Устные приёмы деления для случаев вида 600:20, 5600:800. Деление с остатком на числа, оканчивающееся нулями.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на одновременное движение в противоположных направлениях. Письменное умножение многозначного числа на двузначное и трёхзначное число.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 задач на нахождение неизвестного по двум разностям.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Письменное деление многозначного числа на двузначное и трёхзначное число. Проверка умножения делением и деления умножением.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Геометрические формы в окружающем мире. Распознавание и называние: куб, шар, параллелепипед, пирамида, цилиндр, конус. </w:t>
      </w:r>
    </w:p>
    <w:p w:rsidR="006C7134" w:rsidRPr="006C7134" w:rsidRDefault="006C7134" w:rsidP="006C71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Итоговое повторение. Контроль и учёт знаний (10 ч)</w:t>
      </w:r>
    </w:p>
    <w:p w:rsidR="006C7134" w:rsidRPr="006C7134" w:rsidRDefault="006C7134" w:rsidP="006C713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Раздел</w:t>
      </w: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</w:t>
      </w:r>
    </w:p>
    <w:p w:rsidR="006C7134" w:rsidRPr="006C7134" w:rsidRDefault="006C7134" w:rsidP="006C713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tbl>
      <w:tblPr>
        <w:tblW w:w="0" w:type="auto"/>
        <w:jc w:val="center"/>
        <w:tblLayout w:type="fixed"/>
        <w:tblLook w:val="0000"/>
      </w:tblPr>
      <w:tblGrid>
        <w:gridCol w:w="627"/>
        <w:gridCol w:w="6378"/>
        <w:gridCol w:w="1986"/>
      </w:tblGrid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№</w:t>
            </w:r>
          </w:p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1000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6C7134" w:rsidRPr="006C7134" w:rsidTr="0049278C">
        <w:trPr>
          <w:trHeight w:val="437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Числа, которые больше 1000. </w:t>
            </w:r>
          </w:p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12 ч</w:t>
            </w:r>
          </w:p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3.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16 </w:t>
            </w: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4.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 и вычитание 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12 </w:t>
            </w: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5.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69 </w:t>
            </w: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6.</w:t>
            </w: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13 </w:t>
            </w: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6C7134" w:rsidRPr="006C7134" w:rsidTr="0049278C">
        <w:trPr>
          <w:trHeight w:val="284"/>
          <w:jc w:val="center"/>
        </w:trPr>
        <w:tc>
          <w:tcPr>
            <w:tcW w:w="6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3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9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136 </w:t>
            </w:r>
            <w:r w:rsidRPr="006C7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</w:tr>
    </w:tbl>
    <w:p w:rsidR="006C7134" w:rsidRPr="006C7134" w:rsidRDefault="006C7134" w:rsidP="006C713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СВОДНАЯ ТАБЛИЦА ПО ВЫПОЛНЕНИЮ ПРАКТИЧЕСКОЙ ЧАСТИ ПРОГРАММЫ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1800"/>
        <w:gridCol w:w="1800"/>
        <w:gridCol w:w="1080"/>
      </w:tblGrid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полугодие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4</w:t>
            </w:r>
          </w:p>
        </w:tc>
      </w:tr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3B1CA3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3B1CA3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3B1CA3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диктант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3B1CA3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2</w:t>
            </w:r>
          </w:p>
        </w:tc>
      </w:tr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eastAsia="ru-RU"/>
              </w:rPr>
              <w:t>1</w:t>
            </w:r>
          </w:p>
        </w:tc>
      </w:tr>
      <w:tr w:rsidR="006C7134" w:rsidRPr="006C7134" w:rsidTr="0049278C">
        <w:tc>
          <w:tcPr>
            <w:tcW w:w="288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:rsidR="006C7134" w:rsidRPr="006C7134" w:rsidRDefault="003B1CA3" w:rsidP="006C713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lang w:eastAsia="ru-RU"/>
              </w:rPr>
              <w:t>11</w:t>
            </w:r>
          </w:p>
        </w:tc>
      </w:tr>
    </w:tbl>
    <w:p w:rsidR="003B1CA3" w:rsidRDefault="003B1CA3" w:rsidP="006C713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B1CA3" w:rsidRDefault="003B1CA3" w:rsidP="006C713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Раздел</w:t>
      </w: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4.</w:t>
      </w:r>
    </w:p>
    <w:p w:rsidR="006C7134" w:rsidRPr="006C7134" w:rsidRDefault="000554CE" w:rsidP="006C7134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КАЛЕНДАРНО-ТЕМАТИЧЕСКОЕ </w:t>
      </w:r>
      <w:r w:rsidR="006C7134" w:rsidRPr="006C7134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ПЛАНИРОВАНИЕ</w:t>
      </w:r>
    </w:p>
    <w:p w:rsidR="006C7134" w:rsidRPr="006C7134" w:rsidRDefault="006C7134" w:rsidP="006C713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Учебник </w:t>
      </w: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М.И.Моро. Математика: учебник для 4 класса: в </w:t>
      </w:r>
      <w:r w:rsidR="000554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частях - М.: Просвещение, 2022</w:t>
      </w:r>
      <w:r w:rsidRPr="006C71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tbl>
      <w:tblPr>
        <w:tblW w:w="11647" w:type="dxa"/>
        <w:tblCellSpacing w:w="20" w:type="nil"/>
        <w:tblInd w:w="-1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1276"/>
        <w:gridCol w:w="991"/>
        <w:gridCol w:w="2975"/>
        <w:gridCol w:w="4539"/>
        <w:gridCol w:w="1145"/>
        <w:gridCol w:w="12"/>
      </w:tblGrid>
      <w:tr w:rsidR="00AD6ACF" w:rsidRPr="00AD6ACF" w:rsidTr="00DD2DDD">
        <w:trPr>
          <w:gridAfter w:val="1"/>
          <w:wAfter w:w="12" w:type="dxa"/>
          <w:trHeight w:val="916"/>
          <w:tblCellSpacing w:w="20" w:type="nil"/>
        </w:trPr>
        <w:tc>
          <w:tcPr>
            <w:tcW w:w="709" w:type="dxa"/>
            <w:vMerge w:val="restart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2267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A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AD6ACF" w:rsidRPr="00AD6ACF" w:rsidRDefault="00AD6ACF" w:rsidP="00AD6A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ACF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</w:p>
        </w:tc>
        <w:tc>
          <w:tcPr>
            <w:tcW w:w="297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jc w:val="center"/>
            </w:pPr>
            <w:r w:rsidRPr="00AD6ACF"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4539" w:type="dxa"/>
            <w:vMerge w:val="restart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89"/>
          <w:tblCellSpacing w:w="20" w:type="nil"/>
        </w:trPr>
        <w:tc>
          <w:tcPr>
            <w:tcW w:w="709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D6ACF" w:rsidRPr="00AD6ACF" w:rsidRDefault="00AD6ACF" w:rsidP="00AD6AC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D6ACF" w:rsidRPr="00AD6ACF" w:rsidRDefault="00AD6ACF" w:rsidP="00AD6A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ACF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  <w:p w:rsidR="00AD6ACF" w:rsidRPr="00AD6ACF" w:rsidRDefault="00AD6ACF" w:rsidP="00AD6A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ACF" w:rsidRPr="00AD6ACF" w:rsidRDefault="00AD6ACF" w:rsidP="00AD6A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D6ACF" w:rsidRPr="00AD6ACF" w:rsidRDefault="00AD6ACF" w:rsidP="00AD6AC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ACF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  <w:p w:rsidR="00AD6ACF" w:rsidRPr="00AD6ACF" w:rsidRDefault="00AD6ACF" w:rsidP="00AD6AC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</w:tcPr>
          <w:p w:rsidR="00AD6ACF" w:rsidRPr="00AD6ACF" w:rsidRDefault="00AD6ACF" w:rsidP="00AD6ACF"/>
        </w:tc>
        <w:tc>
          <w:tcPr>
            <w:tcW w:w="4539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AD6ACF" w:rsidRPr="00AD6ACF" w:rsidRDefault="00AD6ACF" w:rsidP="00AD6ACF"/>
        </w:tc>
        <w:tc>
          <w:tcPr>
            <w:tcW w:w="1145" w:type="dxa"/>
            <w:vMerge/>
            <w:tcBorders>
              <w:left w:val="single" w:sz="4" w:space="0" w:color="auto"/>
            </w:tcBorders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Числа от 1 до 1000: чтение, запись, сравнение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https://uchi.ru/podgotovka-k-uroku/math/4-klass/division-1101_chisla-i-velichiny/lesson-15376_chisla-ot-1-do-1000-chtenie-zapis-sravnenie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https://uchi.ru/podgotovka-k-uroku/math_eor/4-klass/quarter-546_1-chetvert/lesson-15407_pravila-raboty-s-ehlektronnymi-tekhnicheskimi-sredstvami-primenenie-ehlektronnykh-sredstv-dlya-zakrepleniya-algoritmov-vychisleniy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3.09.2025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https://uchi.ru/podgotovka-k-uroku/math_eor/4-klass/quarter-546_1-chetvert/lesson-15429_ustanovlenie-poryadka-vypolneniya-deystviy-v-chislovom-vyrazhenii-bez-skobok-soderzhashchem-2-4-deystviya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5.092025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https://uchi.ru/podgotovka-k-uroku/math_eor/4-klass/quarter-546_1-chetvert/lesson-15430_ustanovlenie-poryadka-vypolneniya-deystviy-v-chislovom-vyrazhenii-so-skobkami-soderzhashchem-2-4-deystviya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8.09.2025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https://uchi.ru/podgotovka-k-uroku/math/4-klass/division-1109_prostranstvennye-otnosheniya-i-geometricheskie-figury/lesson-15490_perimetr-figury-sostavlennoy-iz-dvukh-tryokh-pryamougolnikov-kvadratov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9.09.2025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Повторение изученного в 3 классе. Алгоритм умножения на однозначное число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https://uchi.ru/podgotovka-k-uroku/math_eor/4-klass/quarter-546_1-chetvert/lesson-15405_povtorenie-izuchennogo-v-3-klasse-algoritm-umnozheniya-na-odnoznachnoe-chislo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12.09.2025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Входная контрольная работа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https://uchi.ru/podgotovka-k-uroku/math_eor/4-klass/quarter-546_1-chetvert/lesson-15505_vkhodnaya-kontrolnaya-rabota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842250" w:rsidRPr="00AD6ACF" w:rsidTr="00DD2DDD">
        <w:trPr>
          <w:gridAfter w:val="1"/>
          <w:wAfter w:w="12" w:type="dxa"/>
          <w:trHeight w:val="1793"/>
          <w:tblCellSpacing w:w="20" w:type="nil"/>
        </w:trPr>
        <w:tc>
          <w:tcPr>
            <w:tcW w:w="70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  <w:p w:rsidR="00AD6ACF" w:rsidRPr="00AD6ACF" w:rsidRDefault="00AD6ACF" w:rsidP="00AD6ACF">
            <w:pPr>
              <w:spacing w:after="0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15.09.2025</w:t>
            </w:r>
          </w:p>
          <w:p w:rsidR="00AD6ACF" w:rsidRPr="00AD6ACF" w:rsidRDefault="00AD6ACF" w:rsidP="00AD6ACF">
            <w:pPr>
              <w:spacing w:after="0"/>
            </w:pPr>
          </w:p>
        </w:tc>
        <w:tc>
          <w:tcPr>
            <w:tcW w:w="991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деления</w:t>
            </w:r>
          </w:p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453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https://uchi.ru/podgotovka-k-uroku/math_eor/4-klass/quarter-546_1-chetvert/lesson-15404_priemy-prikidki-rezultata-i-otsenki-pravilnosti-vypolneniya-vychitaniya</w:t>
              </w:r>
            </w:hyperlink>
          </w:p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0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16.09.2025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Анализ текстовой задачи: данные и отношения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  <w:tc>
          <w:tcPr>
            <w:tcW w:w="1145" w:type="dxa"/>
            <w:vMerge w:val="restart"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rPr>
                <w:rFonts w:ascii="Times New Roman" w:hAnsi="Times New Roman"/>
                <w:color w:val="000000"/>
                <w:sz w:val="24"/>
              </w:rPr>
            </w:pPr>
          </w:p>
          <w:p w:rsidR="00AD6ACF" w:rsidRPr="00AD6ACF" w:rsidRDefault="00AD6ACF" w:rsidP="00AD6ACF"/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19.09.2025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Представление текстовой задачи на модели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https://uchi.ru/podgotovka-k-uroku/math_eor/4-klass/quarter-546_1-chetvert/lesson-15443_predstavlenie-tekstovoy-zadachi-na-modeli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22.09.2025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Столбчатая диаграмма: чтение, дополнение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https://uchi.ru/podgotovka-k-uroku/math/4-klass/division-1112_matematicheskaya-informatsiya/lesson-15492_stolbchataya-diagramma-chtenie-dopolnenie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23.09.2025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Числа в пределах миллиона: чтение, запись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1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https://uchi.ru/podgotovka-k-uroku/math/4-klass/division-1101_chisla-i-velichiny/lesson-15377_chisla-v-predelakh-milliona-chtenie-zapis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задачи разными способами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19" w:history="1">
              <w:r w:rsidR="00AD6ACF" w:rsidRPr="00AD6ACF">
                <w:rPr>
                  <w:rFonts w:ascii="Times New Roman" w:hAnsi="Times New Roman"/>
                  <w:color w:val="0563C1" w:themeColor="hyperlink"/>
                  <w:sz w:val="24"/>
                  <w:u w:val="single"/>
                </w:rPr>
                <w:t>https://uchi.ru/podgotovka-k-uroku/math/4-klass/division-1107_tekstovye-zadachi/lesson-15458_reshenie-zadachi-raznymi-sposobami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26.09.2025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20" w:history="1">
              <w:r w:rsidR="00AD6ACF" w:rsidRPr="00AD6ACF">
                <w:rPr>
                  <w:rFonts w:ascii="Times New Roman" w:hAnsi="Times New Roman"/>
                  <w:color w:val="0563C1" w:themeColor="hyperlink"/>
                  <w:sz w:val="24"/>
                  <w:u w:val="single"/>
                </w:rPr>
                <w:t>https://uchi.ru/podgotovka-k-uroku/math/4-klass/division-1107_tekstovye-zadachi/lesson-15457_otsenka-resheniya-zadachi-na-dostovernost-i-logichnost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Сравнение чисел в пределах миллиона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6.10.2025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и упорядочение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AD6ACF" w:rsidRPr="00AD6ACF" w:rsidRDefault="00324301" w:rsidP="00AD6ACF">
            <w:pPr>
              <w:numPr>
                <w:ilvl w:val="0"/>
                <w:numId w:val="31"/>
              </w:numPr>
              <w:spacing w:after="0" w:line="276" w:lineRule="auto"/>
            </w:pPr>
            <w:hyperlink r:id="rId23">
              <w:r w:rsidR="00AD6ACF"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AD6ACF" w:rsidRPr="00AD6ACF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4">
              <w:r w:rsidR="00AD6ACF"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numPr>
                <w:ilvl w:val="0"/>
                <w:numId w:val="31"/>
              </w:numPr>
              <w:spacing w:after="0" w:line="276" w:lineRule="auto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7.10.2025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Умножение на 10, 100, 1000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25" w:history="1">
              <w:r w:rsidR="00AD6ACF" w:rsidRPr="00AD6ACF">
                <w:rPr>
                  <w:rFonts w:ascii="Times New Roman" w:hAnsi="Times New Roman"/>
                  <w:color w:val="0563C1" w:themeColor="hyperlink"/>
                  <w:sz w:val="24"/>
                  <w:u w:val="single"/>
                </w:rPr>
                <w:t>https://uchi.ru/podgotovka-k-uroku/math_eor/4-klass/quarter-546_1-</w:t>
              </w:r>
              <w:r w:rsidR="00AD6ACF" w:rsidRPr="00AD6ACF">
                <w:rPr>
                  <w:rFonts w:ascii="Times New Roman" w:hAnsi="Times New Roman"/>
                  <w:color w:val="0563C1" w:themeColor="hyperlink"/>
                  <w:sz w:val="24"/>
                  <w:u w:val="single"/>
                </w:rPr>
                <w:lastRenderedPageBreak/>
                <w:t>chetvert/lesson-15408_umnozhenie-na-10-100-1000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8.10.2025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Деление на 10, 100, 1000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26" w:history="1">
              <w:r w:rsidR="00AD6ACF" w:rsidRPr="00AD6ACF">
                <w:rPr>
                  <w:rFonts w:ascii="Times New Roman" w:hAnsi="Times New Roman"/>
                  <w:color w:val="0563C1" w:themeColor="hyperlink"/>
                  <w:sz w:val="24"/>
                  <w:u w:val="single"/>
                </w:rPr>
                <w:t>https://uchi.ru/podgotovka-k-uroku/math_eor/4-klass/quarter-546_1-chetvert/lesson-15409_delenie-na-10-100-1000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10.10.2025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Составление высказываний о свойствах числа. Запись признаков сравнения чисел. Проверочная работа по теме «Нумерация»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13.10.2025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14.10.2025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2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https://uchi.ru/podgotovka-k-uroku/math/4-klass/division-1104_arifmeticheskie-deystviya/lesson-15433_sostavlenie-chislovogo-vyrazheniya-summy-raznosti-s-kommentirovaniem-nakhozhdenie-ego-znacheniya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15.10.2025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3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https://uchi.ru/podgotovka-k-uroku/math_eor/4-klass/quarter-546_1-chetvert/lesson-15383_obshchee-gruppy-mnogoznachnykh-chisel-klassifikatsiya-chisel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3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https://uchi.ru/podgotovka-k-uroku/math/4-klass/division-1107_tekstovye-zadachi/lesson-15460_zapis-resheniya-zadachi-s-pomoshchyu-chislovogo-vyrazheniya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20.10.2025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Контрольная работа №1 (за 1 четверть)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3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https://uchi.ru/podgotovka-k-uroku/math_eor/4-klass/quarter-546_1-chetvert/lesson-15506_kontrolnaya-rabota-1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21.10.2025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 на работу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3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https://uchi.ru/podgotovka-k-uroku/math/4-klass/division-1107_tekstovye-zadachi/lesson-15470_reshenie-zadach-na-rabotu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22.10.2025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34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https://uchi.ru/podgotovka-k-uroku/math_eor/4-klass/quarter-548_2-chetvert/lesson-15494_naglyadnye-predstavleniya-o-simmetrii-figury-imeyushchie-os-simmetrii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24.10.2025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Работа с утверждениями (одно-/</w:t>
            </w:r>
            <w:proofErr w:type="spellStart"/>
            <w:r w:rsidRPr="00AD6ACF">
              <w:rPr>
                <w:rFonts w:ascii="Times New Roman" w:hAnsi="Times New Roman"/>
                <w:sz w:val="24"/>
              </w:rPr>
              <w:t>двухшаговые</w:t>
            </w:r>
            <w:proofErr w:type="spellEnd"/>
            <w:r w:rsidRPr="00AD6ACF">
              <w:rPr>
                <w:rFonts w:ascii="Times New Roman" w:hAnsi="Times New Roman"/>
                <w:sz w:val="24"/>
              </w:rPr>
              <w:t xml:space="preserve">) с использованием изученных связок: конструирование, проверка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истинности(верные (истинные) и неверные (ложные))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3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https://uchi.ru/podgotovka-k-uroku/math/4-klass/division-1112_matematicheskaya-informatsiya/lesson-15501_rabota-s-utverzhdeniyami-odno-dvukhshagovye-s-ispolzovaniem-izuchennykh-svyazok-konstruirovanie-proverka-istinnosti-vernye-istinnye-i-nevernye-lozhnye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5.11.2025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7.11.2025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453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10.11.2025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11.11.2025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Нахождение площади фигуры разными способами: палетка, разбиение на прямоугольники или единичные квадраты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4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https://uchi.ru/podgotovka-k-uroku/math_eor/4-klass/quarter-546_1-chetvert/lesson-15475_nakhozhdenie-ploshchadi-figury-raznymi-sposobami-paletka-razbienie-na-pryamougolniki-ili-edinichnye-kvadraty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14.11.2025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Проверочная работа «Решение задач на нахождение площади»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4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https://uchi.ru/podgotovka-k-uroku/math/4-klass/division-1107_tekstovye-zadachi/lesson-15456_primenenie-predstavleniy-o-ploshchadi-dlya-resheniya-zadach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18.11.2025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19.11.2025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21.11.2025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4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https://uchi.ru/podgotovka-k-uroku/math_eor/4-klass/quarter-546_1-chetvert/lesson-15392_primenenie-sootnosheniy-mezhdu-edinitsami-vremeni-v-prakticheskikh-i-uchebnykh-situatsiyakh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 на расчет времени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4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https://uchi.ru/podgotovka-k-uroku/math/4-klass/division-1107_tekstovye-zadachi/lesson-15445_reshenie-zadach-na-raschet-vremeni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25.11.2025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Доля величины времени, массы, длины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26.11.2025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величин, упорядочение величин</w:t>
            </w:r>
          </w:p>
        </w:tc>
        <w:tc>
          <w:tcPr>
            <w:tcW w:w="453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28.11.2025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Закрепление. Таблица единиц времени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5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https://uchi.ru/podgotovka-k-uroku/math/4-klass/division-1107_tekstovye-zadachi/lesson-15456_primenenie-predstavleniy-o-ploshchadi-dlya-resheniya-zadach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5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https://uchi.ru/podgotovka-k-uroku/math/4-klass/division-1107_tekstovye-zadachi/lesson-15447_reshenie-zadach-na-nakhozhdenie-velichiny-massy-dliny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3.12.2025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Контрольная работа №2по теме «Величины»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5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https://uchi.ru/podgotovka-k-uroku/math_eor/4-klass/quarter-548_2-chetvert/lesson-15507_kontrolnaya-rabota-2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5.12.2025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Задачи на нахождение величины (массы, длины). Работа над ошибками.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hyperlink r:id="rId53" w:history="1">
              <w:r w:rsidR="00AD6ACF" w:rsidRPr="00AD6ACF">
                <w:rPr>
                  <w:rFonts w:ascii="Times New Roman" w:hAnsi="Times New Roman"/>
                  <w:color w:val="0563C1" w:themeColor="hyperlink"/>
                  <w:sz w:val="24"/>
                  <w:u w:val="single"/>
                </w:rPr>
                <w:t>https://uchi.ru/podgotovka-k-uroku/math/4-klass/division-1107_tekstovye-zadachi/lesson-15446_zadachi-na-nakhozhdenie-velichiny-massy-dliny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8.12.2025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Письменное сложение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9.12.2025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 на нахождение длины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5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https://uchi.ru/podgotovka-k-uroku/math/4-klass/division-1107_tekstovye-zadachi/lesson-15468_reshenie-zadach-na-nakhozhdenie-dliny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12.12.2025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Разностное и кратное сравнение величин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5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https://uchi.ru/podgotovka-k-uroku/math/4-klass/division-1101_chisla-i-velichiny/lesson-15399_raznostnoe-i-kratnoe-sravnenie-velichin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15.12.2025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Письменное вычитание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2433"/>
          <w:tblCellSpacing w:w="20" w:type="nil"/>
        </w:trPr>
        <w:tc>
          <w:tcPr>
            <w:tcW w:w="70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54</w:t>
            </w:r>
          </w:p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16.12.2025</w:t>
            </w:r>
          </w:p>
          <w:p w:rsidR="00AD6ACF" w:rsidRPr="00AD6ACF" w:rsidRDefault="00AD6ACF" w:rsidP="00AD6ACF">
            <w:pPr>
              <w:spacing w:after="0"/>
            </w:pPr>
            <w:r w:rsidRPr="00AD6ACF">
              <w:t>17.12.2025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вычитания</w:t>
            </w:r>
          </w:p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4539" w:type="dxa"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5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https://uchi.ru/podgotovka-k-uroku/math/4-klass/division-1104_arifmeticheskie-deystviya/lesson-15404_priemy-prikidki-rezultata-i-otsenki-pravilnosti-vypolneniya-vychitaniya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5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https://uchi.ru/podgotovka-k-uroku/math/4-klass/division-1104_arifmeticheskie-deystviya/lesson-15410_ustnye-priemy-vychisleniy-slozhenie-i-vychitanie-mnogoznachnykh-chisel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https://uchi.ru/podgotovka-k-uroku/math/4-klass/division-1104_arifmeticheskie-deystviya/lesson-15410_ustnye-priemy-vychisleniy-slozhenie-i-vychitanie-</w:t>
              </w:r>
              <w:r w:rsidR="00AD6ACF" w:rsidRPr="00AD6ACF">
                <w:rPr>
                  <w:color w:val="0563C1" w:themeColor="hyperlink"/>
                  <w:u w:val="single"/>
                </w:rPr>
                <w:lastRenderedPageBreak/>
                <w:t>mnogoznachnykh-chisel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19.12.2025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https://uchi.ru/podgotovka-k-uroku/math/4-klass/division-1104_arifmeticheskie-deystviya/lesson-15412_dopolnenie-mnogoznachnogo-chisla-do-zadannogo-kruglogo-chisla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22.12.2025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6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https://uchi.ru/podgotovka-k-uroku/math/4-klass/division-1104_arifmeticheskie-deystviya/lesson-15431_nakhozhdenie-neizvestnogo-komponenta-deystviya-slozheniya-s-kommentirovaniem</w:t>
              </w:r>
            </w:hyperlink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23.12.2025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6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https://uchi.ru/podgotovka-k-uroku/math/4-klass/division-1104_arifmeticheskie-deystviya/lesson-15432_nakhozhdenie-neizvestnogo-komponenta-deystviya-vychitaniya-s-kommentirovaniem</w:t>
              </w:r>
            </w:hyperlink>
          </w:p>
        </w:tc>
        <w:tc>
          <w:tcPr>
            <w:tcW w:w="1145" w:type="dxa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Примеры и </w:t>
            </w:r>
            <w:proofErr w:type="spellStart"/>
            <w:r w:rsidRPr="00AD6ACF">
              <w:rPr>
                <w:rFonts w:ascii="Times New Roman" w:hAnsi="Times New Roman"/>
                <w:sz w:val="24"/>
              </w:rPr>
              <w:t>контрпримеры</w:t>
            </w:r>
            <w:proofErr w:type="spellEnd"/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https://uchi.ru/podgotovka-k-uroku/math/4-klass/division-1112_matematicheskaya-informatsiya/lesson-15498_primery-i-kontrprimery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26.12.2025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Изображение фигуры, симметричной заданной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https://uchi.ru/podgotovka-k-uroku/math/4-klass/division-1112_matematicheskaya-informatsiya/lesson-15495_izobrazhenie-figury-simmetrichnoy-zadannoy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29.12.2025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Вычисление доли величины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https://uchi.ru/podgotovka-k-uroku/math/4-klass/division-1101_chisla-i-velichiny/lesson-15396_vychislenie-doli-velichiny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30.12.2025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6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https://uchi.ru/podgotovka-k-uroku/math/4-klass/division-1101_chisla-i-velichiny/lesson-15397_primenenie-predstavleniy-o-dole-velichiny-dlya-resheniya-prakticheskikh-zadach-v-odno-deystvie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12.01.2026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7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https://uchi.ru/podgotovka-k-uroku/math/4-klass/division-1107_tekstovye-zadachi/lesson-15448_planirovanie-khoda-resheniya-zadachi-arifmeticheskim-sposobom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13.01.2026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7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https://uchi.ru/podgotovka-k-uroku/math_eor/4-klass/quarter-548_2-chetvert/lesson-15497_sravnenie-matematicheskikh-obektov-obshchee-razlichnoe-unikalnoe-spetsifichnoe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gridAfter w:val="1"/>
          <w:wAfter w:w="12" w:type="dxa"/>
          <w:trHeight w:val="144"/>
          <w:tblCellSpacing w:w="20" w:type="nil"/>
        </w:trPr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14.01.2026</w:t>
            </w:r>
          </w:p>
        </w:tc>
        <w:tc>
          <w:tcPr>
            <w:tcW w:w="991" w:type="dxa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Контрольная работа № 3 за 2 четверть.</w:t>
            </w:r>
          </w:p>
        </w:tc>
        <w:tc>
          <w:tcPr>
            <w:tcW w:w="453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7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https://uchi.ru/podgotovka-k-uroku/math_eor/4-klass/quarter-548_2-chetvert/lesson-15508_kontrolnaya-rabota-3</w:t>
              </w:r>
            </w:hyperlink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16.01.2026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74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https://uchi.ru/podgotovka-k-uroku/math_eor/4-klass/quarter-548_2-chetvert/lesson-15395_arifmeticheskie-deystviya-s-velichinami-slozhenie-vychitanie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19.01.2026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7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https://uchi.ru/podgotovka-k-uroku/math/4-klass/division-1107_tekstovye-zadachi/lesson-15449_poisk-i-ispolzovanie-dannykh-dlya-resheniya-prakticheskikh-zadach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20.01.2026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7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https://uchi.ru/podgotovka-k-uroku/math/4-klass/division-1107_tekstovye-zadachi/lesson-15464_zadachi-na-nakhozhdenie-tseny-kolichestva-stoimosti-tovara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21.01.2026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7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https://uchi.ru/podgotovka-k-uroku/math/4-klass/division-1107_tekstovye-zadachi/lesson-15461_zapis-resheniya-zadachi-po-deystviyam-s-poyasneniyami-i-s-pomoshchyu-chislovogo-vyrazheniya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23.01.2026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https://uchi.ru/podgotovka-k-uroku/math_eor/4-klass/quarter-548_2-chetvert/lesson-15450_primenenie-predstavleniy-o-slozhenii-vychitanii-dlya-resheniya-prakticheskikh-zadach-v-odno-deystvie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26.01.2026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Задачи с недостаточными данными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https://uchi.ru/podgotovka-k-uroku/math/4-klass/division-1107_tekstovye-zadachi/lesson-15465_zadachi-s-nedostatochnymi-dannymi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27.01.2026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Таблица: чтение, дополнение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https://uchi.ru/podgotovka-k-uroku/math/4-klass/division-1112_matematicheskaya-informatsiya/lesson-15496_tablitsa-chtenie-dopolnenie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28.01.2026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Конструирование: разбиение фигуры на прямоугольники (квадраты), конструирование фигуры из прямоугольников. Выполнение построений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30.01.2026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Устные приемы вычислений: умножение и деление с многозначным числом. Умножение числа на произведение.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4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https://uchi.ru/podgotovka-k-uroku/math_eor/4-klass/quarter-548_2-chetvert/lesson-15411_ustnye-priemy-vychisleniy-umnozhenie-i-delenie-s-mnogoznachnym-chislom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Умножение на однозначное число в пределах 100000. Умножение чисел,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оканчивающихся нулями.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5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3.02.2026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Увеличение значения величины в несколько раз (умножение на однозначное число, на числа, оканчивающиеся нулями)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https://uchi.ru/podgotovka-k-uroku/math_eor/4-klass/quarter-548_2-chetvert/lesson-15415_uvelichenie-znacheniya-velichiny-v-neskolko-raz-umnozhenie-na-odnoznachnoe-chislo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4.02.2026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https://uchi.ru/podgotovka-k-uroku/math_eor/4-klass/quarter-548_2-chetvert/lesson-15434_sostavlenie-chislovogo-vyrazheniya-proizvedeniya-chastnogo-s-kommentirovaniem-nakhozhdenie-ego-znacheniya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6.02.2026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Взаимное расположение геометрических фигур на чертеже. Сравнение геометрических фигур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8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https://uchi.ru/podgotovka-k-uroku/math_eor/4-klass/quarter-549_3-chetvert/lesson-15480_vzaimnoe-raspolozhenie-geometricheskikh-figur-na-chertezhe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9.02.2026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10.02.2026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11.02.2026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Решение задач на одновременное встречное движение. 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https://uchi.ru/podgotovka-k-uroku/math/4-klass/division-1107_tekstovye-zadachi/lesson-15462_reshenie-zadach-na-dvizhenie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13.02.2026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 по теме "Уравнение" Решение задач с величинами: скорость, время, расстояние.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https://uchi.ru/podgotovka-k-uroku/math/4-klass/division-1104_arifmeticheskie-deystviya/lesson-15441_zakreplenie-po-teme-ravenstvo-soderzhashchee-neizvestnyy-komponent-arifmeticheskogo-deystviya-zapis-nakhozhdenie-neizvestnogo-komponenta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16.02.2026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Деление на однозначное число в пределах 100000. Деление числа на произведение.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Составление числового выражения, содержащего 2 действия, нахождение его значения. Перестановка и группировка множителей.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4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https://uchi.ru/podgotovka-k-uroku/math/4-klass/division-1104_arifmeticheskie-deystviya/lesson-15438_sostavlenie-chislovogo-vyrazheniya-soderzhashchego-2-deystviya-nakhozhdenie-ego-znacheniya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18.02.2026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Уменьшение значения величины в несколько раз (деление на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однозначное число)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https://uchi.ru/podgotovka-k-uroku/math/4-klass/division-1101_chisla-i-velichiny/lesson-15398_umenshenie-znacheniya-velichiny-v-</w:t>
              </w:r>
              <w:r w:rsidR="00AD6ACF" w:rsidRPr="00AD6ACF">
                <w:rPr>
                  <w:color w:val="0563C1" w:themeColor="hyperlink"/>
                  <w:u w:val="single"/>
                </w:rPr>
                <w:lastRenderedPageBreak/>
                <w:t>neskolko-raz-delenie-na-odnoznachnoe-chislo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20.02.2026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Контрольная работа №4 «Умножение и деление на однозначное число»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https://uchi.ru/podgotovka-k-uroku/math_eor/4-klass/quarter-549_3-chetvert/lesson-15509_kontrolnaya-rabota-4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23.02.2026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Число, большее или меньшее данного числа в заданное число раз. Деление с остатком на 10, 100, 1000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https://uchi.ru/podgotovka-k-uroku/math/4-klass/division-1104_arifmeticheskie-deystviya/lesson-15413_chislo-bolshee-ili-menshee-dannogo-chisla-v-zadannoe-chislo-raz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представлений об умножении, делении для решения практических задач (в одно действие). Задачи в косвенной форме.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https://uchi.ru/podgotovka-k-uroku/math/4-klass/division-1107_tekstovye-zadachi/lesson-15451_primenenie-predstavleniy-ob-umnozhenii-delenii-dlya-resheniya-prakticheskikh-zadach-v-odno-deystvie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25.02.2026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Письменное деление на числа, оканчивающиеся нулями.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9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https://uchi.ru/podgotovka-k-uroku/math/4-klass/division-1104_arifmeticheskie-deystviya/lesson-15409_delenie-na-10-100-1000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27.02.2026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0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https://uchi.ru/podgotovka-k-uroku/math/4-klass/division-1104_arifmeticheskie-deystviya/lesson-15437_sravnenie-znacheniy-chislovykh-vyrazheniy-s-odnim-arifmeticheskim-deystviem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Разные приемы записи решения задачи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10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https://uchi.ru/podgotovka-k-uroku/math/4-klass/division-1107_tekstovye-zadachi/lesson-15453_raznye-priemy-zapisi-resheniya-zadachi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3.03.2026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</w:p>
          <w:p w:rsidR="00AD6ACF" w:rsidRPr="00AD6ACF" w:rsidRDefault="00324301" w:rsidP="00AD6ACF">
            <w:pPr>
              <w:spacing w:after="0"/>
              <w:ind w:left="135"/>
            </w:pPr>
            <w:hyperlink r:id="rId104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https://uchi.ru/podgotovka-k-uroku/math/4-klass/division-1112_matematicheskaya-informatsiya/lesson-15502_rabota-s-utverzhdeniyami-sostavlenie-i-proverka-logicheskikh-rassuzhdeniy-pri-reshenii-zadach-formulirovanie-vyvoda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4.03.2026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Периметр многоугольника Решение задач на нахождение периметра прямоугольника (квадрата)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6.03.2026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9.03.2026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Закрепление изученного по разделу "Арифметические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действия" Проверочная работа « Умножение и деление чисел, оканчивающихся нулями»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10.03.2026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 на движение. Взаимосвязь между скоростью, временем, расстоянием. Задачи на движение в противоположных направлениях.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08" w:history="1">
              <w:r w:rsidR="00AD6ACF" w:rsidRPr="00AD6ACF">
                <w:rPr>
                  <w:rFonts w:ascii="Times New Roman" w:hAnsi="Times New Roman"/>
                  <w:color w:val="0563C1" w:themeColor="hyperlink"/>
                  <w:u w:val="single"/>
                </w:rPr>
                <w:t>https://uchi.ru/podgotovka-k-uroku/math/4-klass/division-1107_tekstovye-zadachi/lesson-15455_zadachi-na-nakhozhdenie-skorosti-vremeni-proydennogo-puti</w:t>
              </w:r>
            </w:hyperlink>
          </w:p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11.03.2026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Разные формы представления одной и той же информации Решение задач на движение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0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https://uchi.ru/podgotovka-k-uroku/math/4-klass/division-1112_matematicheskaya-informatsiya/lesson-15500_raznye-formy-predstavleniya-odnoy-i-toy-zhe-informatsii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13.03.2026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расчетных задач (расходы, изменения)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https://uchi.ru/podgotovka-k-uroku/math/4-klass/division-1107_tekstovye-zadachi/lesson-15452_reshenie-raschetnykh-zadach-raskhody-izmeneniya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16.03.2026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Модели пространственных геометрических фигур в окружающем мире (шар, куб) Проекции предметов окружающего мира на плоскость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18.03.2026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Модели пространственных геометрических фигур в окружающем мире (шар, куб)</w:t>
            </w:r>
          </w:p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Проверочная работа «Решение задач на движение»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20.03.2026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Проекции предметов окружающего мира на плоскость</w:t>
            </w:r>
          </w:p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Умножение числа на сумму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4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https://uchi.ru/podgotovka-k-uroku/math/4-klass/division-1109_prostranstvennye-otnosheniya-i-geometricheskie-figury/lesson-15482_proektsii-predmetov-okruzhayushchego-mira-na-ploskost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23.03.2026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Применение алгоритмов для вычислений. Письменное умножение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многозначного числа на двузначное.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https://uchi.ru/podgotovka-k-uroku/math/4-klass/division-1104_arifmeticheskie-deystviya/lesson-15420_algoritm-</w:t>
              </w:r>
              <w:r w:rsidR="00AD6ACF" w:rsidRPr="00AD6ACF">
                <w:rPr>
                  <w:color w:val="0563C1" w:themeColor="hyperlink"/>
                  <w:u w:val="single"/>
                </w:rPr>
                <w:lastRenderedPageBreak/>
                <w:t>umnozheniya-na-dvuznachnoe-chislo-v-predelakh-100000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sz w:val="24"/>
              </w:rPr>
            </w:pPr>
            <w:r w:rsidRPr="00AD6ACF">
              <w:rPr>
                <w:rFonts w:ascii="Times New Roman" w:hAnsi="Times New Roman"/>
                <w:sz w:val="24"/>
              </w:rPr>
              <w:t>Применение алгоритмов для вычислений</w:t>
            </w:r>
          </w:p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Решение задач на нахождение неизвестного по двум разностям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https://uchi.ru/podgotovka-k-uroku/math/4-klass/division-1104_arifmeticheskie-deystviya/lesson-15421_umnozhenie-na-dvuznachnoe-chislo-v-predelakh-100000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25.03.2026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Правила работы с электронными техническими средствами. Применение электронных средств для закрепления умения решать текстовые задачи 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27.03.2026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https://uchi.ru/podgotovka-k-uroku/math/4-klass/division-1104_arifmeticheskie-deystviya/lesson-15440_nakhozhdenie-znacheniya-chislovogo-vyrazheniya-soderzhashchego-2-4-deystviya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6.04.2026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7.04.2026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Алгоритм умножения многозначного числа на двузначное число в пределах 100 000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1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https://uchi.ru/podgotovka-k-uroku/math/4-klass/division-1104_arifmeticheskie-deystviya/lesson-15420_algoritm-umnozheniya-na-dvuznachnoe-chislo-v-predelakh-100000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8.04.2026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10.04.2026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https://uchi.ru/podgotovka-k-uroku/math/4-klass/division-1104_arifmeticheskie-deystviya/lesson-15422_priemy-prikidki-rezultata-i-otsenki-pravilnosti-vypolneniya-umnozheniya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13.04.2026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2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https://uchi.ru/podgotovka-k-uroku/math/4-klass/division-1104_arifmeticheskie-deystviya/lesson-15421_umnozhenie-na-dvuznachnoe-chislo-v-predelakh-100000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14.04.2026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Контрольная работа №5 «Умножение на двузначное число»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https://uchi.ru/podgotovka-k-uroku/math_eor/4-klass/quarter-547_4-chetvert/lesson-15510_kontrolnaya-rabota-5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15.04.2026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17.04.2026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алгоритмов для построения геометрической фигуры, измерения длины отрезка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https://uchi.ru/podgotovka-k-uroku/math/4-klass/division-1112_matematicheskaya-informatsiya/lesson-15503_primenenie-algoritmov-dlya-postroeniya-geometricheskoy-figury-izmereniya-dliny-otrezka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20.04.2026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https://uchi.ru/podgotovka-k-uroku/math/4-klass/division-1104_arifmeticheskie-deystviya/lesson-15424_pismennoe-umnozhenie-i-delenie-mnogoznachnykh-chisel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21.04.2026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https://uchi.ru/podgotovka-k-uroku/math/4-klass/division-1112_matematicheskaya-informatsiya/lesson-15504_klassifikatsiya-obektov-po-odnomu-dvum-priznakam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22.04.2026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 по теме "Письменные вычисления"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2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https://uchi.ru/podgotovka-k-uroku/math/4-klass/division-1104_arifmeticheskie-deystviya/lesson-15425_zakreplenie-po-teme-pismennye-vychisleniya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24.04.2026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130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https://uchi.ru/podgotovka-k-uroku/math/4-klass/division-1107_tekstovye-zadachi/lesson-15469_zakreplenie-po-teme-zadachi-na-ustanovlenie-vremeni-raschyota-kolichestva-raskhoda-izmeneniya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27.04.2026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3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https://uchi.ru/podgotovka-k-uroku/math/4-klass/division-1104_arifmeticheskie-deystviya/lesson-15426_summirovanie-dannykh-stroki-stolbtsa-dannoy-tablitsy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28.04.2026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29.04.2026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Деление на двузначное число в пределах 100000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3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https://uchi.ru/podgotovka-k-uroku/math/4-klass/division-1104_arifmeticheskie-deystviya/lesson-15428_delenie-na-dvuznachnoe-chislo-v-predelakh-100000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4.05.2026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Задачи на нахождение производительности труда, времени работы,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объема выполненной работы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35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136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</w:t>
              </w:r>
              <w:r w:rsidR="00AD6ACF" w:rsidRPr="00AD6ACF">
                <w:rPr>
                  <w:color w:val="0563C1" w:themeColor="hyperlink"/>
                  <w:u w:val="single"/>
                </w:rPr>
                <w:lastRenderedPageBreak/>
                <w:t>klass/division-1107_tekstovye-zadachi/lesson-15459_zadachi-na-nakhozhdenie-proizvoditelnosti-truda-vremeni-raboty-obema-vypolnennoy-raboty</w:t>
              </w:r>
            </w:hyperlink>
          </w:p>
        </w:tc>
        <w:tc>
          <w:tcPr>
            <w:tcW w:w="1157" w:type="dxa"/>
            <w:gridSpan w:val="2"/>
            <w:tcBorders>
              <w:left w:val="single" w:sz="4" w:space="0" w:color="auto"/>
              <w:bottom w:val="nil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5.05.2026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Задачи с избыточными и недостающими данными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37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https://uchi.ru/podgotovka-k-uroku/math/4-klass/division-1107_tekstovye-zadachi/lesson-15466_zadachi-s-izbytochnymi-dannymi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/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6.05.2026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8.05.2026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39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https://uchi.ru/podgotovka-k-uroku/math/4-klass/division-1107_tekstovye-zadachi/lesson-15471_primenenie-predstavleniy-o-perimetre-mnogougolnika-dlya-resheniya-zadach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11.05.2026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Итоговая контрольная работа – Всероссийская проверочная работа.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12.05.2026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радиуса". Повторение по теме "Геометрические фигуры"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13.05.2026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324301" w:rsidP="00AD6ACF">
            <w:pPr>
              <w:spacing w:after="0"/>
              <w:ind w:left="135"/>
            </w:pPr>
            <w:hyperlink r:id="rId141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https://uchi.ru/podgotovka-k-uroku/math/4-klass/division-1107_tekstovye-zadachi/lesson-15473_zakreplenie-po-teme-raznye-sposoby-resheniya-nekotorykh-vidov-izuchennykh-zadach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18.05.2026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143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https://uchi.ru/podgotovka-k-uroku/math/4-klass/division-1107_tekstovye-zadachi/lesson-15455_zadachi-na-nakhozhdenie-skorosti-vremeni-proydennogo-puti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19.05.2026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Закрепление. Работа с текстовой задачей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  <w:p w:rsidR="00AD6ACF" w:rsidRPr="00AD6ACF" w:rsidRDefault="00324301" w:rsidP="00AD6ACF">
            <w:pPr>
              <w:spacing w:after="0"/>
              <w:ind w:left="135"/>
            </w:pPr>
            <w:hyperlink r:id="rId145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https://uchi.ru/podgotovka-k-uroku/math/4-klass/division-1107_tekstovye-zadachi/lesson-15467_pravila-raboty-s-ehlektronnymi-tekhnicheskimi-sredstvami-primenenie-ehlektronnykh-sredstv-dlya-zakrepleniya-umeniya-reshat-tekstovye-zadachi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20.05.2026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 xml:space="preserve">Закрепление по теме "Задачи на нахождение доли величины, величины по её доле". Материал для </w:t>
            </w:r>
            <w:r w:rsidRPr="00AD6ACF">
              <w:rPr>
                <w:rFonts w:ascii="Times New Roman" w:hAnsi="Times New Roman"/>
                <w:sz w:val="24"/>
              </w:rPr>
              <w:lastRenderedPageBreak/>
              <w:t>расширения и углубления знаний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Библиотека ЦОК</w:t>
            </w:r>
          </w:p>
          <w:p w:rsidR="00AD6ACF" w:rsidRPr="00AD6ACF" w:rsidRDefault="00324301" w:rsidP="00AD6ACF">
            <w:pPr>
              <w:numPr>
                <w:ilvl w:val="0"/>
                <w:numId w:val="32"/>
              </w:numPr>
              <w:spacing w:after="0" w:line="276" w:lineRule="auto"/>
            </w:pPr>
            <w:hyperlink r:id="rId146">
              <w:r w:rsidR="00AD6ACF"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AD6ACF" w:rsidRPr="00AD6ACF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47">
              <w:r w:rsidR="00AD6ACF"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  <w:p w:rsidR="00AD6ACF" w:rsidRPr="00AD6ACF" w:rsidRDefault="00AD6ACF" w:rsidP="00AD6ACF">
            <w:pPr>
              <w:spacing w:after="0" w:line="276" w:lineRule="auto"/>
              <w:ind w:left="960"/>
            </w:pPr>
          </w:p>
          <w:p w:rsidR="00AD6ACF" w:rsidRPr="00AD6ACF" w:rsidRDefault="00324301" w:rsidP="00AD6ACF">
            <w:pPr>
              <w:spacing w:after="0" w:line="276" w:lineRule="auto"/>
              <w:ind w:left="269"/>
            </w:pPr>
            <w:hyperlink r:id="rId148" w:history="1">
              <w:r w:rsidR="00AD6ACF" w:rsidRPr="00AD6ACF">
                <w:rPr>
                  <w:color w:val="0563C1" w:themeColor="hyperlink"/>
                  <w:u w:val="single"/>
                </w:rPr>
                <w:t>https://uchi.ru/podgotovka-k-uroku/math/4-</w:t>
              </w:r>
              <w:r w:rsidR="00AD6ACF" w:rsidRPr="00AD6ACF">
                <w:rPr>
                  <w:color w:val="0563C1" w:themeColor="hyperlink"/>
                  <w:u w:val="single"/>
                </w:rPr>
                <w:lastRenderedPageBreak/>
                <w:t>klass/division-1107_tekstovye-zadachi/lesson-15472_zakreplenie-po-teme-zadachi-na-nakhozhdenie-doli-velichiny-velichiny-po-eyo-dole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 w:line="276" w:lineRule="auto"/>
              <w:ind w:left="269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22.05.2026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22.05.2026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25.05.2026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70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t>26.05.2026</w:t>
            </w:r>
          </w:p>
        </w:tc>
        <w:tc>
          <w:tcPr>
            <w:tcW w:w="99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AD6ACF"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</w:pPr>
          </w:p>
        </w:tc>
      </w:tr>
      <w:tr w:rsidR="00AD6ACF" w:rsidRPr="00AD6ACF" w:rsidTr="00DD2DDD">
        <w:trPr>
          <w:trHeight w:val="144"/>
          <w:tblCellSpacing w:w="20" w:type="nil"/>
        </w:trPr>
        <w:tc>
          <w:tcPr>
            <w:tcW w:w="2976" w:type="dxa"/>
            <w:gridSpan w:val="3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</w:pPr>
            <w:r w:rsidRPr="00AD6ACF"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975" w:type="dxa"/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6ACF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453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157" w:type="dxa"/>
            <w:gridSpan w:val="2"/>
            <w:vMerge/>
            <w:tcBorders>
              <w:top w:val="nil"/>
              <w:left w:val="single" w:sz="4" w:space="0" w:color="auto"/>
            </w:tcBorders>
            <w:vAlign w:val="center"/>
          </w:tcPr>
          <w:p w:rsidR="00AD6ACF" w:rsidRPr="00AD6ACF" w:rsidRDefault="00AD6ACF" w:rsidP="00AD6AC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ЛИСТ КОРРЕКТИРОВКИ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КАЛЕНДАРНО-ТЕМАТИЧЕСКОГО ПЛАНИРОВАНИЯ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</w:t>
      </w:r>
      <w:r w:rsidR="00481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Математика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 w:rsidR="00481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4- Б 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</w:t>
      </w:r>
      <w:r w:rsidR="00481E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:Бодрых Инна Вячеславовна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134" w:rsidRPr="006C7134" w:rsidRDefault="00481E88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2025/2026</w:t>
      </w:r>
      <w:r w:rsidR="006C7134" w:rsidRPr="006C71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Look w:val="04A0"/>
      </w:tblPr>
      <w:tblGrid>
        <w:gridCol w:w="848"/>
        <w:gridCol w:w="2186"/>
        <w:gridCol w:w="1282"/>
        <w:gridCol w:w="1571"/>
        <w:gridCol w:w="1941"/>
        <w:gridCol w:w="1902"/>
      </w:tblGrid>
      <w:tr w:rsidR="006C7134" w:rsidRPr="006C7134" w:rsidTr="00C86F12">
        <w:trPr>
          <w:jc w:val="center"/>
        </w:trPr>
        <w:tc>
          <w:tcPr>
            <w:tcW w:w="842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186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853" w:type="dxa"/>
            <w:gridSpan w:val="2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41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tcBorders>
              <w:top w:val="single" w:sz="12" w:space="0" w:color="002060"/>
              <w:left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71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41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vMerge/>
            <w:tcBorders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C7134" w:rsidRPr="006C7134" w:rsidTr="00C86F12">
        <w:trPr>
          <w:jc w:val="center"/>
        </w:trPr>
        <w:tc>
          <w:tcPr>
            <w:tcW w:w="84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6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8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</w:tcPr>
          <w:p w:rsidR="006C7134" w:rsidRPr="006C7134" w:rsidRDefault="006C7134" w:rsidP="006C7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0554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7134" w:rsidRPr="006C7134" w:rsidRDefault="006C7134" w:rsidP="006C71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C7134" w:rsidRPr="006C7134" w:rsidRDefault="006C7134" w:rsidP="006C7134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6C7134" w:rsidRPr="006C7134" w:rsidRDefault="006C7134" w:rsidP="006C713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7134" w:rsidRPr="006C7134" w:rsidRDefault="006C7134" w:rsidP="006C7134">
      <w:pPr>
        <w:spacing w:after="0" w:line="240" w:lineRule="auto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0" w:line="288" w:lineRule="atLeast"/>
        <w:jc w:val="center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5653F5" w:rsidRPr="005653F5" w:rsidRDefault="005653F5" w:rsidP="005653F5">
      <w:pPr>
        <w:autoSpaceDE w:val="0"/>
        <w:autoSpaceDN w:val="0"/>
        <w:adjustRightInd w:val="0"/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:rsidR="00CA739D" w:rsidRDefault="00CA739D"/>
    <w:sectPr w:rsidR="00CA739D" w:rsidSect="00490435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40685A"/>
    <w:multiLevelType w:val="hybridMultilevel"/>
    <w:tmpl w:val="A711A67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6FC563B"/>
    <w:multiLevelType w:val="hybridMultilevel"/>
    <w:tmpl w:val="A16CF07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A9D5999"/>
    <w:multiLevelType w:val="hybridMultilevel"/>
    <w:tmpl w:val="7752A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7F4D438"/>
    <w:multiLevelType w:val="hybridMultilevel"/>
    <w:tmpl w:val="EBE5E9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3D3DF94"/>
    <w:multiLevelType w:val="hybridMultilevel"/>
    <w:tmpl w:val="7B68499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8865AC4"/>
    <w:multiLevelType w:val="hybridMultilevel"/>
    <w:tmpl w:val="96E966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4ABC205"/>
    <w:multiLevelType w:val="hybridMultilevel"/>
    <w:tmpl w:val="F46B0D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4EF49F7"/>
    <w:multiLevelType w:val="hybridMultilevel"/>
    <w:tmpl w:val="E46269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FFFFFFE"/>
    <w:multiLevelType w:val="singleLevel"/>
    <w:tmpl w:val="6BF282A0"/>
    <w:lvl w:ilvl="0">
      <w:numFmt w:val="bullet"/>
      <w:lvlText w:val="*"/>
      <w:lvlJc w:val="left"/>
      <w:pPr>
        <w:ind w:left="0" w:firstLine="0"/>
      </w:pPr>
    </w:lvl>
  </w:abstractNum>
  <w:abstractNum w:abstractNumId="9">
    <w:nsid w:val="023F657D"/>
    <w:multiLevelType w:val="multilevel"/>
    <w:tmpl w:val="7A186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6AD5863"/>
    <w:multiLevelType w:val="hybridMultilevel"/>
    <w:tmpl w:val="BC9C2F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8C033B"/>
    <w:multiLevelType w:val="hybridMultilevel"/>
    <w:tmpl w:val="D77EB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CD098B"/>
    <w:multiLevelType w:val="hybridMultilevel"/>
    <w:tmpl w:val="A84C1C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2EE6A8B"/>
    <w:multiLevelType w:val="multilevel"/>
    <w:tmpl w:val="2E2A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57841A4"/>
    <w:multiLevelType w:val="multilevel"/>
    <w:tmpl w:val="0136F0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>
    <w:nsid w:val="16C6DB91"/>
    <w:multiLevelType w:val="hybridMultilevel"/>
    <w:tmpl w:val="4BB0BD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02D1E5C"/>
    <w:multiLevelType w:val="hybridMultilevel"/>
    <w:tmpl w:val="E32EF0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20DB380D"/>
    <w:multiLevelType w:val="multilevel"/>
    <w:tmpl w:val="20B4019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</w:rPr>
    </w:lvl>
  </w:abstractNum>
  <w:abstractNum w:abstractNumId="19">
    <w:nsid w:val="291E3BF2"/>
    <w:multiLevelType w:val="hybridMultilevel"/>
    <w:tmpl w:val="2291285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AF45EE3"/>
    <w:multiLevelType w:val="hybridMultilevel"/>
    <w:tmpl w:val="11AE0DC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2CDD63B5"/>
    <w:multiLevelType w:val="multilevel"/>
    <w:tmpl w:val="C06451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718FF4"/>
    <w:multiLevelType w:val="hybridMultilevel"/>
    <w:tmpl w:val="37AAD4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3B684239"/>
    <w:multiLevelType w:val="multilevel"/>
    <w:tmpl w:val="70F043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7F3A24"/>
    <w:multiLevelType w:val="hybridMultilevel"/>
    <w:tmpl w:val="629BCC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0421EA1"/>
    <w:multiLevelType w:val="hybridMultilevel"/>
    <w:tmpl w:val="408C32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AC86D46"/>
    <w:multiLevelType w:val="hybridMultilevel"/>
    <w:tmpl w:val="C846A67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5CA1569E"/>
    <w:multiLevelType w:val="hybridMultilevel"/>
    <w:tmpl w:val="71EE4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5369EF"/>
    <w:multiLevelType w:val="multilevel"/>
    <w:tmpl w:val="73D65C0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9">
    <w:nsid w:val="63E34EEA"/>
    <w:multiLevelType w:val="hybridMultilevel"/>
    <w:tmpl w:val="3DF8B6CE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>
    <w:nsid w:val="78250384"/>
    <w:multiLevelType w:val="multilevel"/>
    <w:tmpl w:val="2A7E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BD14C34"/>
    <w:multiLevelType w:val="multilevel"/>
    <w:tmpl w:val="6E1ED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7"/>
  </w:num>
  <w:num w:numId="3">
    <w:abstractNumId w:val="12"/>
  </w:num>
  <w:num w:numId="4">
    <w:abstractNumId w:val="13"/>
  </w:num>
  <w:num w:numId="5">
    <w:abstractNumId w:val="11"/>
  </w:num>
  <w:num w:numId="6">
    <w:abstractNumId w:val="29"/>
  </w:num>
  <w:num w:numId="7">
    <w:abstractNumId w:val="8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17"/>
  </w:num>
  <w:num w:numId="13">
    <w:abstractNumId w:val="28"/>
  </w:num>
  <w:num w:numId="14">
    <w:abstractNumId w:val="15"/>
  </w:num>
  <w:num w:numId="15">
    <w:abstractNumId w:val="14"/>
  </w:num>
  <w:num w:numId="16">
    <w:abstractNumId w:val="18"/>
  </w:num>
  <w:num w:numId="17">
    <w:abstractNumId w:val="22"/>
  </w:num>
  <w:num w:numId="18">
    <w:abstractNumId w:val="5"/>
  </w:num>
  <w:num w:numId="19">
    <w:abstractNumId w:val="2"/>
  </w:num>
  <w:num w:numId="20">
    <w:abstractNumId w:val="20"/>
  </w:num>
  <w:num w:numId="21">
    <w:abstractNumId w:val="3"/>
  </w:num>
  <w:num w:numId="22">
    <w:abstractNumId w:val="7"/>
  </w:num>
  <w:num w:numId="23">
    <w:abstractNumId w:val="19"/>
  </w:num>
  <w:num w:numId="24">
    <w:abstractNumId w:val="16"/>
  </w:num>
  <w:num w:numId="25">
    <w:abstractNumId w:val="4"/>
  </w:num>
  <w:num w:numId="26">
    <w:abstractNumId w:val="24"/>
  </w:num>
  <w:num w:numId="27">
    <w:abstractNumId w:val="6"/>
  </w:num>
  <w:num w:numId="28">
    <w:abstractNumId w:val="25"/>
  </w:num>
  <w:num w:numId="29">
    <w:abstractNumId w:val="0"/>
  </w:num>
  <w:num w:numId="30">
    <w:abstractNumId w:val="1"/>
  </w:num>
  <w:num w:numId="31">
    <w:abstractNumId w:val="23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2D99"/>
    <w:rsid w:val="000554CE"/>
    <w:rsid w:val="000F557B"/>
    <w:rsid w:val="00284E7F"/>
    <w:rsid w:val="0031253A"/>
    <w:rsid w:val="00324301"/>
    <w:rsid w:val="003B1CA3"/>
    <w:rsid w:val="00481E88"/>
    <w:rsid w:val="00490435"/>
    <w:rsid w:val="0049278C"/>
    <w:rsid w:val="004B1A30"/>
    <w:rsid w:val="004C2B39"/>
    <w:rsid w:val="004D12D5"/>
    <w:rsid w:val="004F0EFB"/>
    <w:rsid w:val="00550099"/>
    <w:rsid w:val="005653F5"/>
    <w:rsid w:val="005D54BC"/>
    <w:rsid w:val="006420E5"/>
    <w:rsid w:val="006936D2"/>
    <w:rsid w:val="00693995"/>
    <w:rsid w:val="006C7134"/>
    <w:rsid w:val="00761EB4"/>
    <w:rsid w:val="00772D99"/>
    <w:rsid w:val="00811DC4"/>
    <w:rsid w:val="00842250"/>
    <w:rsid w:val="009A6CB0"/>
    <w:rsid w:val="00AD6ACF"/>
    <w:rsid w:val="00AF1555"/>
    <w:rsid w:val="00C86F12"/>
    <w:rsid w:val="00CA739D"/>
    <w:rsid w:val="00DD2DDD"/>
    <w:rsid w:val="00EF2CB7"/>
    <w:rsid w:val="00F8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01"/>
  </w:style>
  <w:style w:type="paragraph" w:styleId="1">
    <w:name w:val="heading 1"/>
    <w:basedOn w:val="a"/>
    <w:next w:val="a"/>
    <w:link w:val="10"/>
    <w:uiPriority w:val="9"/>
    <w:qFormat/>
    <w:rsid w:val="00AD6ACF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D6ACF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D6ACF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D6ACF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653F5"/>
  </w:style>
  <w:style w:type="paragraph" w:customStyle="1" w:styleId="a3">
    <w:name w:val="Базовый"/>
    <w:rsid w:val="005653F5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paragraph" w:styleId="a4">
    <w:name w:val="List Paragraph"/>
    <w:basedOn w:val="a"/>
    <w:link w:val="a5"/>
    <w:uiPriority w:val="99"/>
    <w:qFormat/>
    <w:rsid w:val="005653F5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nhideWhenUsed/>
    <w:rsid w:val="005653F5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5653F5"/>
    <w:rPr>
      <w:rFonts w:ascii="Segoe UI" w:eastAsia="Calibri" w:hAnsi="Segoe UI" w:cs="Segoe UI"/>
      <w:sz w:val="18"/>
      <w:szCs w:val="18"/>
    </w:rPr>
  </w:style>
  <w:style w:type="character" w:customStyle="1" w:styleId="a8">
    <w:name w:val="абзац Знак"/>
    <w:link w:val="a9"/>
    <w:locked/>
    <w:rsid w:val="009A6CB0"/>
    <w:rPr>
      <w:sz w:val="24"/>
      <w:szCs w:val="24"/>
      <w:lang w:eastAsia="zh-CN" w:bidi="en-US"/>
    </w:rPr>
  </w:style>
  <w:style w:type="paragraph" w:customStyle="1" w:styleId="a9">
    <w:name w:val="абзац"/>
    <w:basedOn w:val="a"/>
    <w:link w:val="a8"/>
    <w:qFormat/>
    <w:rsid w:val="009A6CB0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21">
    <w:name w:val="Нет списка2"/>
    <w:next w:val="a2"/>
    <w:uiPriority w:val="99"/>
    <w:semiHidden/>
    <w:unhideWhenUsed/>
    <w:rsid w:val="00490435"/>
  </w:style>
  <w:style w:type="numbering" w:customStyle="1" w:styleId="110">
    <w:name w:val="Нет списка11"/>
    <w:next w:val="a2"/>
    <w:semiHidden/>
    <w:rsid w:val="00490435"/>
  </w:style>
  <w:style w:type="paragraph" w:styleId="aa">
    <w:name w:val="Normal (Web)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">
    <w:name w:val="c12 c46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36c45">
    <w:name w:val="c12 c46 c36 c45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67">
    <w:name w:val="c36 c6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59">
    <w:name w:val="c40 c5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38">
    <w:name w:val="c40 c38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2">
    <w:name w:val="c42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37">
    <w:name w:val="c4 c3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1c77">
    <w:name w:val="c61 c71 c77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"/>
    <w:rsid w:val="004904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0"/>
    <w:rsid w:val="00490435"/>
  </w:style>
  <w:style w:type="character" w:customStyle="1" w:styleId="c0">
    <w:name w:val="c0"/>
    <w:basedOn w:val="a0"/>
    <w:rsid w:val="00490435"/>
  </w:style>
  <w:style w:type="character" w:customStyle="1" w:styleId="c30c0">
    <w:name w:val="c30 c0"/>
    <w:basedOn w:val="a0"/>
    <w:rsid w:val="00490435"/>
  </w:style>
  <w:style w:type="character" w:customStyle="1" w:styleId="c10c12c17">
    <w:name w:val="c10 c12 c17"/>
    <w:basedOn w:val="a0"/>
    <w:rsid w:val="00490435"/>
  </w:style>
  <w:style w:type="character" w:customStyle="1" w:styleId="c10">
    <w:name w:val="c10"/>
    <w:basedOn w:val="a0"/>
    <w:rsid w:val="00490435"/>
  </w:style>
  <w:style w:type="character" w:customStyle="1" w:styleId="c10c17">
    <w:name w:val="c10 c17"/>
    <w:basedOn w:val="a0"/>
    <w:rsid w:val="00490435"/>
  </w:style>
  <w:style w:type="character" w:customStyle="1" w:styleId="c20">
    <w:name w:val="c20"/>
    <w:basedOn w:val="a0"/>
    <w:rsid w:val="00490435"/>
  </w:style>
  <w:style w:type="character" w:customStyle="1" w:styleId="c22">
    <w:name w:val="c22"/>
    <w:basedOn w:val="a0"/>
    <w:rsid w:val="00490435"/>
  </w:style>
  <w:style w:type="character" w:customStyle="1" w:styleId="c22c39">
    <w:name w:val="c22 c39"/>
    <w:basedOn w:val="a0"/>
    <w:rsid w:val="00490435"/>
  </w:style>
  <w:style w:type="character" w:customStyle="1" w:styleId="c22c51">
    <w:name w:val="c22 c51"/>
    <w:basedOn w:val="a0"/>
    <w:rsid w:val="00490435"/>
  </w:style>
  <w:style w:type="character" w:customStyle="1" w:styleId="c39c12c11">
    <w:name w:val="c39 c12 c11"/>
    <w:basedOn w:val="a0"/>
    <w:rsid w:val="00490435"/>
  </w:style>
  <w:style w:type="character" w:customStyle="1" w:styleId="c24c11">
    <w:name w:val="c24 c11"/>
    <w:basedOn w:val="a0"/>
    <w:rsid w:val="00490435"/>
  </w:style>
  <w:style w:type="character" w:customStyle="1" w:styleId="c11">
    <w:name w:val="c11"/>
    <w:basedOn w:val="a0"/>
    <w:rsid w:val="00490435"/>
  </w:style>
  <w:style w:type="character" w:customStyle="1" w:styleId="c12c11">
    <w:name w:val="c12 c11"/>
    <w:basedOn w:val="a0"/>
    <w:rsid w:val="00490435"/>
  </w:style>
  <w:style w:type="character" w:customStyle="1" w:styleId="c0c39">
    <w:name w:val="c0 c39"/>
    <w:basedOn w:val="a0"/>
    <w:rsid w:val="00490435"/>
  </w:style>
  <w:style w:type="character" w:customStyle="1" w:styleId="c5c20c0">
    <w:name w:val="c5 c20 c0"/>
    <w:basedOn w:val="a0"/>
    <w:rsid w:val="00490435"/>
  </w:style>
  <w:style w:type="character" w:customStyle="1" w:styleId="c18c20c0">
    <w:name w:val="c18 c20 c0"/>
    <w:basedOn w:val="a0"/>
    <w:rsid w:val="00490435"/>
  </w:style>
  <w:style w:type="character" w:customStyle="1" w:styleId="c5c0">
    <w:name w:val="c5 c0"/>
    <w:basedOn w:val="a0"/>
    <w:rsid w:val="00490435"/>
  </w:style>
  <w:style w:type="character" w:customStyle="1" w:styleId="c39c0">
    <w:name w:val="c39 c0"/>
    <w:basedOn w:val="a0"/>
    <w:rsid w:val="00490435"/>
  </w:style>
  <w:style w:type="character" w:customStyle="1" w:styleId="c18c0">
    <w:name w:val="c18 c0"/>
    <w:basedOn w:val="a0"/>
    <w:rsid w:val="00490435"/>
  </w:style>
  <w:style w:type="character" w:customStyle="1" w:styleId="c15c33">
    <w:name w:val="c15 c33"/>
    <w:basedOn w:val="a0"/>
    <w:rsid w:val="00490435"/>
  </w:style>
  <w:style w:type="character" w:customStyle="1" w:styleId="c3c33">
    <w:name w:val="c3 c33"/>
    <w:basedOn w:val="a0"/>
    <w:rsid w:val="00490435"/>
  </w:style>
  <w:style w:type="paragraph" w:styleId="ab">
    <w:name w:val="footer"/>
    <w:basedOn w:val="a"/>
    <w:link w:val="ac"/>
    <w:uiPriority w:val="99"/>
    <w:rsid w:val="0049043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90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90435"/>
  </w:style>
  <w:style w:type="table" w:styleId="ae">
    <w:name w:val="Table Grid"/>
    <w:basedOn w:val="a1"/>
    <w:rsid w:val="00490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99"/>
    <w:locked/>
    <w:rsid w:val="00490435"/>
    <w:rPr>
      <w:rFonts w:ascii="Calibri" w:eastAsia="Calibri" w:hAnsi="Calibri" w:cs="Times New Roman"/>
    </w:rPr>
  </w:style>
  <w:style w:type="numbering" w:customStyle="1" w:styleId="31">
    <w:name w:val="Нет списка3"/>
    <w:next w:val="a2"/>
    <w:semiHidden/>
    <w:rsid w:val="006C7134"/>
  </w:style>
  <w:style w:type="paragraph" w:customStyle="1" w:styleId="c37">
    <w:name w:val="c37"/>
    <w:basedOn w:val="a"/>
    <w:rsid w:val="006C7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c41">
    <w:name w:val="c11 c41"/>
    <w:basedOn w:val="a0"/>
    <w:rsid w:val="006C7134"/>
  </w:style>
  <w:style w:type="character" w:customStyle="1" w:styleId="c11c50">
    <w:name w:val="c11 c50"/>
    <w:basedOn w:val="a0"/>
    <w:rsid w:val="006C7134"/>
  </w:style>
  <w:style w:type="paragraph" w:customStyle="1" w:styleId="Default">
    <w:name w:val="Default"/>
    <w:rsid w:val="006C71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2">
    <w:name w:val="Сетка таблицы1"/>
    <w:basedOn w:val="a1"/>
    <w:next w:val="ae"/>
    <w:rsid w:val="006C7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55009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6AC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D6AC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D6ACF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D6ACF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41">
    <w:name w:val="Нет списка4"/>
    <w:next w:val="a2"/>
    <w:uiPriority w:val="99"/>
    <w:semiHidden/>
    <w:unhideWhenUsed/>
    <w:rsid w:val="00AD6ACF"/>
  </w:style>
  <w:style w:type="paragraph" w:styleId="af0">
    <w:name w:val="header"/>
    <w:basedOn w:val="a"/>
    <w:link w:val="af1"/>
    <w:uiPriority w:val="99"/>
    <w:unhideWhenUsed/>
    <w:rsid w:val="00AD6ACF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f1">
    <w:name w:val="Верхний колонтитул Знак"/>
    <w:basedOn w:val="a0"/>
    <w:link w:val="af0"/>
    <w:uiPriority w:val="99"/>
    <w:rsid w:val="00AD6ACF"/>
    <w:rPr>
      <w:lang w:val="en-US"/>
    </w:rPr>
  </w:style>
  <w:style w:type="paragraph" w:styleId="af2">
    <w:name w:val="Normal Indent"/>
    <w:basedOn w:val="a"/>
    <w:uiPriority w:val="99"/>
    <w:unhideWhenUsed/>
    <w:rsid w:val="00AD6ACF"/>
    <w:pPr>
      <w:spacing w:after="200" w:line="276" w:lineRule="auto"/>
      <w:ind w:left="720"/>
    </w:pPr>
    <w:rPr>
      <w:lang w:val="en-US"/>
    </w:rPr>
  </w:style>
  <w:style w:type="paragraph" w:styleId="af3">
    <w:name w:val="Subtitle"/>
    <w:basedOn w:val="a"/>
    <w:next w:val="a"/>
    <w:link w:val="af4"/>
    <w:uiPriority w:val="11"/>
    <w:qFormat/>
    <w:rsid w:val="00AD6ACF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f4">
    <w:name w:val="Подзаголовок Знак"/>
    <w:basedOn w:val="a0"/>
    <w:link w:val="af3"/>
    <w:uiPriority w:val="11"/>
    <w:rsid w:val="00AD6ACF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f5">
    <w:name w:val="Title"/>
    <w:basedOn w:val="a"/>
    <w:next w:val="a"/>
    <w:link w:val="af6"/>
    <w:uiPriority w:val="10"/>
    <w:qFormat/>
    <w:rsid w:val="00AD6ACF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f6">
    <w:name w:val="Название Знак"/>
    <w:basedOn w:val="a0"/>
    <w:link w:val="af5"/>
    <w:uiPriority w:val="10"/>
    <w:rsid w:val="00AD6AC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7">
    <w:name w:val="Emphasis"/>
    <w:basedOn w:val="a0"/>
    <w:uiPriority w:val="20"/>
    <w:qFormat/>
    <w:rsid w:val="00AD6ACF"/>
    <w:rPr>
      <w:i/>
      <w:iCs/>
    </w:rPr>
  </w:style>
  <w:style w:type="table" w:customStyle="1" w:styleId="210">
    <w:name w:val="Сетка таблицы21"/>
    <w:basedOn w:val="a1"/>
    <w:next w:val="ae"/>
    <w:uiPriority w:val="59"/>
    <w:rsid w:val="00AD6AC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e"/>
    <w:uiPriority w:val="59"/>
    <w:rsid w:val="00AD6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e"/>
    <w:uiPriority w:val="39"/>
    <w:rsid w:val="00642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e"/>
    <w:uiPriority w:val="39"/>
    <w:rsid w:val="00AF155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podgotovka-k-uroku/math_eor/4-klass/quarter-546_1-chetvert/lesson-15409_delenie-na-10-100-1000" TargetMode="External"/><Relationship Id="rId117" Type="http://schemas.openxmlformats.org/officeDocument/2006/relationships/hyperlink" Target="https://uchi.ru/podgotovka-k-uroku/math/4-klass/division-1104_arifmeticheskie-deystviya/lesson-15440_nakhozhdenie-znacheniya-chislovogo-vyrazheniya-soderzhashchego-2-4-deystviya" TargetMode="External"/><Relationship Id="rId21" Type="http://schemas.openxmlformats.org/officeDocument/2006/relationships/hyperlink" Target="https://m.edsoo.ru/c4e195ca" TargetMode="External"/><Relationship Id="rId42" Type="http://schemas.openxmlformats.org/officeDocument/2006/relationships/hyperlink" Target="https://m.edsoo.ru/c4e1a89e" TargetMode="External"/><Relationship Id="rId47" Type="http://schemas.openxmlformats.org/officeDocument/2006/relationships/hyperlink" Target="https://m.edsoo.ru/c4e1be92" TargetMode="External"/><Relationship Id="rId63" Type="http://schemas.openxmlformats.org/officeDocument/2006/relationships/hyperlink" Target="https://uchi.ru/podgotovka-k-uroku/math/4-klass/division-1104_arifmeticheskie-deystviya/lesson-15431_nakhozhdenie-neizvestnogo-komponenta-deystviya-slozheniya-s-kommentirovaniem" TargetMode="External"/><Relationship Id="rId68" Type="http://schemas.openxmlformats.org/officeDocument/2006/relationships/hyperlink" Target="https://uchi.ru/podgotovka-k-uroku/math/4-klass/division-1101_chisla-i-velichiny/lesson-15396_vychislenie-doli-velichiny" TargetMode="External"/><Relationship Id="rId84" Type="http://schemas.openxmlformats.org/officeDocument/2006/relationships/hyperlink" Target="https://uchi.ru/podgotovka-k-uroku/math_eor/4-klass/quarter-548_2-chetvert/lesson-15411_ustnye-priemy-vychisleniy-umnozhenie-i-delenie-s-mnogoznachnym-chislom" TargetMode="External"/><Relationship Id="rId89" Type="http://schemas.openxmlformats.org/officeDocument/2006/relationships/hyperlink" Target="https://m.edsoo.ru/c4e1f970" TargetMode="External"/><Relationship Id="rId112" Type="http://schemas.openxmlformats.org/officeDocument/2006/relationships/hyperlink" Target="https://m.edsoo.ru/c4e24736" TargetMode="External"/><Relationship Id="rId133" Type="http://schemas.openxmlformats.org/officeDocument/2006/relationships/hyperlink" Target="https://uchi.ru/podgotovka-k-uroku/math/4-klass/division-1104_arifmeticheskie-deystviya/lesson-15428_delenie-na-dvuznachnoe-chislo-v-predelakh-100000" TargetMode="External"/><Relationship Id="rId138" Type="http://schemas.openxmlformats.org/officeDocument/2006/relationships/hyperlink" Target="https://m.edsoo.ru/c4e2433a" TargetMode="External"/><Relationship Id="rId154" Type="http://schemas.openxmlformats.org/officeDocument/2006/relationships/theme" Target="theme/theme1.xml"/><Relationship Id="rId16" Type="http://schemas.openxmlformats.org/officeDocument/2006/relationships/hyperlink" Target="https://uchi.ru/podgotovka-k-uroku/math/4-klass/division-1112_matematicheskaya-informatsiya/lesson-15492_stolbchataya-diagramma-chtenie-dopolnenie" TargetMode="External"/><Relationship Id="rId107" Type="http://schemas.openxmlformats.org/officeDocument/2006/relationships/hyperlink" Target="https://m.edsoo.ru/c4e2226a" TargetMode="External"/><Relationship Id="rId11" Type="http://schemas.openxmlformats.org/officeDocument/2006/relationships/hyperlink" Target="https://uchi.ru/podgotovka-k-uroku/math_eor/4-klass/quarter-546_1-chetvert/lesson-15405_povtorenie-izuchennogo-v-3-klasse-algoritm-umnozheniya-na-odnoznachnoe-chislo" TargetMode="External"/><Relationship Id="rId32" Type="http://schemas.openxmlformats.org/officeDocument/2006/relationships/hyperlink" Target="https://uchi.ru/podgotovka-k-uroku/math_eor/4-klass/quarter-546_1-chetvert/lesson-15506_kontrolnaya-rabota-1" TargetMode="External"/><Relationship Id="rId37" Type="http://schemas.openxmlformats.org/officeDocument/2006/relationships/hyperlink" Target="https://m.edsoo.ru/c4e1b488" TargetMode="External"/><Relationship Id="rId53" Type="http://schemas.openxmlformats.org/officeDocument/2006/relationships/hyperlink" Target="https://uchi.ru/podgotovka-k-uroku/math/4-klass/division-1107_tekstovye-zadachi/lesson-15446_zadachi-na-nakhozhdenie-velichiny-massy-dliny" TargetMode="External"/><Relationship Id="rId58" Type="http://schemas.openxmlformats.org/officeDocument/2006/relationships/hyperlink" Target="https://uchi.ru/podgotovka-k-uroku/math/4-klass/division-1104_arifmeticheskie-deystviya/lesson-15404_priemy-prikidki-rezultata-i-otsenki-pravilnosti-vypolneniya-vychitaniya" TargetMode="External"/><Relationship Id="rId74" Type="http://schemas.openxmlformats.org/officeDocument/2006/relationships/hyperlink" Target="https://uchi.ru/podgotovka-k-uroku/math_eor/4-klass/quarter-548_2-chetvert/lesson-15395_arifmeticheskie-deystviya-s-velichinami-slozhenie-vychitanie" TargetMode="External"/><Relationship Id="rId79" Type="http://schemas.openxmlformats.org/officeDocument/2006/relationships/hyperlink" Target="https://uchi.ru/podgotovka-k-uroku/math/4-klass/division-1107_tekstovye-zadachi/lesson-15461_zapis-resheniya-zadachi-po-deystviyam-s-poyasneniyami-i-s-pomoshchyu-chislovogo-vyrazheniya" TargetMode="External"/><Relationship Id="rId102" Type="http://schemas.openxmlformats.org/officeDocument/2006/relationships/hyperlink" Target="https://uchi.ru/podgotovka-k-uroku/math/4-klass/division-1107_tekstovye-zadachi/lesson-15453_raznye-priemy-zapisi-resheniya-zadachi" TargetMode="External"/><Relationship Id="rId123" Type="http://schemas.openxmlformats.org/officeDocument/2006/relationships/hyperlink" Target="https://uchi.ru/podgotovka-k-uroku/math_eor/4-klass/quarter-547_4-chetvert/lesson-15510_kontrolnaya-rabota-5" TargetMode="External"/><Relationship Id="rId128" Type="http://schemas.openxmlformats.org/officeDocument/2006/relationships/hyperlink" Target="https://uchi.ru/podgotovka-k-uroku/math/4-klass/division-1104_arifmeticheskie-deystviya/lesson-15425_zakreplenie-po-teme-pismennye-vychisleniya" TargetMode="External"/><Relationship Id="rId144" Type="http://schemas.openxmlformats.org/officeDocument/2006/relationships/hyperlink" Target="https://m.edsoo.ru/c4e29510" TargetMode="External"/><Relationship Id="rId149" Type="http://schemas.openxmlformats.org/officeDocument/2006/relationships/hyperlink" Target="https://m.edsoo.ru/c4e244a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c4e1fb1e" TargetMode="External"/><Relationship Id="rId95" Type="http://schemas.openxmlformats.org/officeDocument/2006/relationships/hyperlink" Target="https://uchi.ru/podgotovka-k-uroku/math/4-klass/division-1101_chisla-i-velichiny/lesson-15398_umenshenie-znacheniya-velichiny-v-neskolko-raz-delenie-na-odnoznachnoe-chislo" TargetMode="External"/><Relationship Id="rId22" Type="http://schemas.openxmlformats.org/officeDocument/2006/relationships/hyperlink" Target="https://m.edsoo.ru/c4e1973c" TargetMode="External"/><Relationship Id="rId27" Type="http://schemas.openxmlformats.org/officeDocument/2006/relationships/hyperlink" Target="https://m.edsoo.ru/c4e1a40c" TargetMode="External"/><Relationship Id="rId43" Type="http://schemas.openxmlformats.org/officeDocument/2006/relationships/hyperlink" Target="https://m.edsoo.ru/c4e1ae2a" TargetMode="External"/><Relationship Id="rId48" Type="http://schemas.openxmlformats.org/officeDocument/2006/relationships/hyperlink" Target="https://m.edsoo.ru/c4e1a704" TargetMode="External"/><Relationship Id="rId64" Type="http://schemas.openxmlformats.org/officeDocument/2006/relationships/hyperlink" Target="https://m.edsoo.ru/c4e1f7c2" TargetMode="External"/><Relationship Id="rId69" Type="http://schemas.openxmlformats.org/officeDocument/2006/relationships/hyperlink" Target="https://uchi.ru/podgotovka-k-uroku/math/4-klass/division-1101_chisla-i-velichiny/lesson-15397_primenenie-predstavleniy-o-dole-velichiny-dlya-resheniya-prakticheskikh-zadach-v-odno-deystvie" TargetMode="External"/><Relationship Id="rId113" Type="http://schemas.openxmlformats.org/officeDocument/2006/relationships/hyperlink" Target="https://m.edsoo.ru/c4e24736" TargetMode="External"/><Relationship Id="rId118" Type="http://schemas.openxmlformats.org/officeDocument/2006/relationships/hyperlink" Target="https://m.edsoo.ru/c4e1c6f8" TargetMode="External"/><Relationship Id="rId134" Type="http://schemas.openxmlformats.org/officeDocument/2006/relationships/hyperlink" Target="https://m.edsoo.ru/c4e241f0" TargetMode="External"/><Relationship Id="rId139" Type="http://schemas.openxmlformats.org/officeDocument/2006/relationships/hyperlink" Target="https://uchi.ru/podgotovka-k-uroku/math/4-klass/division-1107_tekstovye-zadachi/lesson-15471_primenenie-predstavleniy-o-perimetre-mnogougolnika-dlya-resheniya-zadach" TargetMode="External"/><Relationship Id="rId80" Type="http://schemas.openxmlformats.org/officeDocument/2006/relationships/hyperlink" Target="https://uchi.ru/podgotovka-k-uroku/math_eor/4-klass/quarter-548_2-chetvert/lesson-15450_primenenie-predstavleniy-o-slozhenii-vychitanii-dlya-resheniya-prakticheskikh-zadach-v-odno-deystvie" TargetMode="External"/><Relationship Id="rId85" Type="http://schemas.openxmlformats.org/officeDocument/2006/relationships/hyperlink" Target="https://m.edsoo.ru/c4e1c4aa" TargetMode="External"/><Relationship Id="rId150" Type="http://schemas.openxmlformats.org/officeDocument/2006/relationships/hyperlink" Target="https://m.edsoo.ru/c4e25154" TargetMode="External"/><Relationship Id="rId12" Type="http://schemas.openxmlformats.org/officeDocument/2006/relationships/hyperlink" Target="https://uchi.ru/podgotovka-k-uroku/math_eor/4-klass/quarter-546_1-chetvert/lesson-15505_vkhodnaya-kontrolnaya-rabota" TargetMode="External"/><Relationship Id="rId17" Type="http://schemas.openxmlformats.org/officeDocument/2006/relationships/hyperlink" Target="https://m.edsoo.ru/c4e1925a" TargetMode="External"/><Relationship Id="rId25" Type="http://schemas.openxmlformats.org/officeDocument/2006/relationships/hyperlink" Target="https://uchi.ru/podgotovka-k-uroku/math_eor/4-klass/quarter-546_1-chetvert/lesson-15408_umnozhenie-na-10-100-1000" TargetMode="External"/><Relationship Id="rId33" Type="http://schemas.openxmlformats.org/officeDocument/2006/relationships/hyperlink" Target="https://uchi.ru/podgotovka-k-uroku/math/4-klass/division-1107_tekstovye-zadachi/lesson-15470_reshenie-zadach-na-rabotu" TargetMode="External"/><Relationship Id="rId38" Type="http://schemas.openxmlformats.org/officeDocument/2006/relationships/hyperlink" Target="https://m.edsoo.ru/c4e1b60e" TargetMode="External"/><Relationship Id="rId46" Type="http://schemas.openxmlformats.org/officeDocument/2006/relationships/hyperlink" Target="https://uchi.ru/podgotovka-k-uroku/math/4-klass/division-1107_tekstovye-zadachi/lesson-15445_reshenie-zadach-na-raschet-vremeni" TargetMode="External"/><Relationship Id="rId59" Type="http://schemas.openxmlformats.org/officeDocument/2006/relationships/hyperlink" Target="https://uchi.ru/podgotovka-k-uroku/math/4-klass/division-1104_arifmeticheskie-deystviya/lesson-15410_ustnye-priemy-vychisleniy-slozhenie-i-vychitanie-mnogoznachnykh-chisel" TargetMode="External"/><Relationship Id="rId67" Type="http://schemas.openxmlformats.org/officeDocument/2006/relationships/hyperlink" Target="https://uchi.ru/podgotovka-k-uroku/math/4-klass/division-1112_matematicheskaya-informatsiya/lesson-15495_izobrazhenie-figury-simmetrichnoy-zadannoy" TargetMode="External"/><Relationship Id="rId103" Type="http://schemas.openxmlformats.org/officeDocument/2006/relationships/hyperlink" Target="https://m.edsoo.ru/c4e215ea" TargetMode="External"/><Relationship Id="rId108" Type="http://schemas.openxmlformats.org/officeDocument/2006/relationships/hyperlink" Target="https://uchi.ru/podgotovka-k-uroku/math/4-klass/division-1107_tekstovye-zadachi/lesson-15455_zadachi-na-nakhozhdenie-skorosti-vremeni-proydennogo-puti" TargetMode="External"/><Relationship Id="rId116" Type="http://schemas.openxmlformats.org/officeDocument/2006/relationships/hyperlink" Target="https://uchi.ru/podgotovka-k-uroku/math/4-klass/division-1104_arifmeticheskie-deystviya/lesson-15421_umnozhenie-na-dvuznachnoe-chislo-v-predelakh-100000" TargetMode="External"/><Relationship Id="rId124" Type="http://schemas.openxmlformats.org/officeDocument/2006/relationships/hyperlink" Target="https://m.edsoo.ru/c4e2529e" TargetMode="External"/><Relationship Id="rId129" Type="http://schemas.openxmlformats.org/officeDocument/2006/relationships/hyperlink" Target="https://m.edsoo.ru/c4e2316a" TargetMode="External"/><Relationship Id="rId137" Type="http://schemas.openxmlformats.org/officeDocument/2006/relationships/hyperlink" Target="https://uchi.ru/podgotovka-k-uroku/math/4-klass/division-1107_tekstovye-zadachi/lesson-15466_zadachi-s-izbytochnymi-dannymi" TargetMode="External"/><Relationship Id="rId20" Type="http://schemas.openxmlformats.org/officeDocument/2006/relationships/hyperlink" Target="https://uchi.ru/podgotovka-k-uroku/math/4-klass/division-1107_tekstovye-zadachi/lesson-15457_otsenka-resheniya-zadachi-na-dostovernost-i-logichnost" TargetMode="External"/><Relationship Id="rId41" Type="http://schemas.openxmlformats.org/officeDocument/2006/relationships/hyperlink" Target="https://uchi.ru/podgotovka-k-uroku/math/4-klass/division-1107_tekstovye-zadachi/lesson-15456_primenenie-predstavleniy-o-ploshchadi-dlya-resheniya-zadach" TargetMode="External"/><Relationship Id="rId54" Type="http://schemas.openxmlformats.org/officeDocument/2006/relationships/hyperlink" Target="https://m.edsoo.ru/c4e1c022" TargetMode="External"/><Relationship Id="rId62" Type="http://schemas.openxmlformats.org/officeDocument/2006/relationships/hyperlink" Target="https://m.edsoo.ru/c4e1f61e" TargetMode="External"/><Relationship Id="rId70" Type="http://schemas.openxmlformats.org/officeDocument/2006/relationships/hyperlink" Target="https://m.edsoo.ru/c4e21482" TargetMode="External"/><Relationship Id="rId75" Type="http://schemas.openxmlformats.org/officeDocument/2006/relationships/hyperlink" Target="https://m.edsoo.ru/c4e212de" TargetMode="External"/><Relationship Id="rId83" Type="http://schemas.openxmlformats.org/officeDocument/2006/relationships/hyperlink" Target="https://m.edsoo.ru/c4e25582" TargetMode="External"/><Relationship Id="rId88" Type="http://schemas.openxmlformats.org/officeDocument/2006/relationships/hyperlink" Target="https://uchi.ru/podgotovka-k-uroku/math_eor/4-klass/quarter-549_3-chetvert/lesson-15480_vzaimnoe-raspolozhenie-geometricheskikh-figur-na-chertezhe" TargetMode="External"/><Relationship Id="rId91" Type="http://schemas.openxmlformats.org/officeDocument/2006/relationships/hyperlink" Target="https://uchi.ru/podgotovka-k-uroku/math/4-klass/division-1107_tekstovye-zadachi/lesson-15462_reshenie-zadach-na-dvizhenie" TargetMode="External"/><Relationship Id="rId96" Type="http://schemas.openxmlformats.org/officeDocument/2006/relationships/hyperlink" Target="https://uchi.ru/podgotovka-k-uroku/math_eor/4-klass/quarter-549_3-chetvert/lesson-15509_kontrolnaya-rabota-4" TargetMode="External"/><Relationship Id="rId111" Type="http://schemas.openxmlformats.org/officeDocument/2006/relationships/hyperlink" Target="https://m.edsoo.ru/c4e25e42" TargetMode="External"/><Relationship Id="rId132" Type="http://schemas.openxmlformats.org/officeDocument/2006/relationships/hyperlink" Target="https://m.edsoo.ru/c4e1d544" TargetMode="External"/><Relationship Id="rId140" Type="http://schemas.openxmlformats.org/officeDocument/2006/relationships/hyperlink" Target="https://m.edsoo.ru/c4e296aa" TargetMode="External"/><Relationship Id="rId145" Type="http://schemas.openxmlformats.org/officeDocument/2006/relationships/hyperlink" Target="https://uchi.ru/podgotovka-k-uroku/math/4-klass/division-1107_tekstovye-zadachi/lesson-15467_pravila-raboty-s-ehlektronnymi-tekhnicheskimi-sredstvami-primenenie-ehlektronnykh-sredstv-dlya-zakrepleniya-umeniya-reshat-tekstovye-zadachi" TargetMode="External"/><Relationship Id="rId15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uchi.ru/podgotovka-k-uroku/math/4-klass/division-1101_chisla-i-velichiny/lesson-15376_chisla-ot-1-do-1000-chtenie-zapis-sravnenie" TargetMode="External"/><Relationship Id="rId15" Type="http://schemas.openxmlformats.org/officeDocument/2006/relationships/hyperlink" Target="https://uchi.ru/podgotovka-k-uroku/math_eor/4-klass/quarter-546_1-chetvert/lesson-15443_predstavlenie-tekstovoy-zadachi-na-modeli" TargetMode="External"/><Relationship Id="rId23" Type="http://schemas.openxmlformats.org/officeDocument/2006/relationships/hyperlink" Target="https://m.edsoo.ru/c4e1989a" TargetMode="External"/><Relationship Id="rId28" Type="http://schemas.openxmlformats.org/officeDocument/2006/relationships/hyperlink" Target="https://m.edsoo.ru/c4e19444" TargetMode="External"/><Relationship Id="rId36" Type="http://schemas.openxmlformats.org/officeDocument/2006/relationships/hyperlink" Target="https://m.edsoo.ru/c4e1b2f8" TargetMode="External"/><Relationship Id="rId49" Type="http://schemas.openxmlformats.org/officeDocument/2006/relationships/hyperlink" Target="https://m.edsoo.ru/c4e1b168" TargetMode="External"/><Relationship Id="rId57" Type="http://schemas.openxmlformats.org/officeDocument/2006/relationships/hyperlink" Target="https://m.edsoo.ru/c4e1c1b2" TargetMode="External"/><Relationship Id="rId106" Type="http://schemas.openxmlformats.org/officeDocument/2006/relationships/hyperlink" Target="https://m.edsoo.ru/c4e22abc" TargetMode="External"/><Relationship Id="rId114" Type="http://schemas.openxmlformats.org/officeDocument/2006/relationships/hyperlink" Target="https://uchi.ru/podgotovka-k-uroku/math/4-klass/division-1109_prostranstvennye-otnosheniya-i-geometricheskie-figury/lesson-15482_proektsii-predmetov-okruzhayushchego-mira-na-ploskost" TargetMode="External"/><Relationship Id="rId119" Type="http://schemas.openxmlformats.org/officeDocument/2006/relationships/hyperlink" Target="https://uchi.ru/podgotovka-k-uroku/math/4-klass/division-1104_arifmeticheskie-deystviya/lesson-15420_algoritm-umnozheniya-na-dvuznachnoe-chislo-v-predelakh-100000" TargetMode="External"/><Relationship Id="rId127" Type="http://schemas.openxmlformats.org/officeDocument/2006/relationships/hyperlink" Target="https://uchi.ru/podgotovka-k-uroku/math/4-klass/division-1112_matematicheskaya-informatsiya/lesson-15504_klassifikatsiya-obektov-po-odnomu-dvum-priznakam" TargetMode="External"/><Relationship Id="rId10" Type="http://schemas.openxmlformats.org/officeDocument/2006/relationships/hyperlink" Target="https://uchi.ru/podgotovka-k-uroku/math/4-klass/division-1109_prostranstvennye-otnosheniya-i-geometricheskie-figury/lesson-15490_perimetr-figury-sostavlennoy-iz-dvukh-tryokh-pryamougolnikov-kvadratov" TargetMode="External"/><Relationship Id="rId31" Type="http://schemas.openxmlformats.org/officeDocument/2006/relationships/hyperlink" Target="https://uchi.ru/podgotovka-k-uroku/math/4-klass/division-1107_tekstovye-zadachi/lesson-15460_zapis-resheniya-zadachi-s-pomoshchyu-chislovogo-vyrazheniya" TargetMode="External"/><Relationship Id="rId44" Type="http://schemas.openxmlformats.org/officeDocument/2006/relationships/hyperlink" Target="https://m.edsoo.ru/c4e1afe2" TargetMode="External"/><Relationship Id="rId52" Type="http://schemas.openxmlformats.org/officeDocument/2006/relationships/hyperlink" Target="https://uchi.ru/podgotovka-k-uroku/math_eor/4-klass/quarter-548_2-chetvert/lesson-15507_kontrolnaya-rabota-2" TargetMode="External"/><Relationship Id="rId60" Type="http://schemas.openxmlformats.org/officeDocument/2006/relationships/hyperlink" Target="https://uchi.ru/podgotovka-k-uroku/math/4-klass/division-1104_arifmeticheskie-deystviya/lesson-15410_ustnye-priemy-vychisleniy-slozhenie-i-vychitanie-mnogoznachnykh-chisel" TargetMode="External"/><Relationship Id="rId65" Type="http://schemas.openxmlformats.org/officeDocument/2006/relationships/hyperlink" Target="https://uchi.ru/podgotovka-k-uroku/math/4-klass/division-1104_arifmeticheskie-deystviya/lesson-15432_nakhozhdenie-neizvestnogo-komponenta-deystviya-vychitaniya-s-kommentirovaniem" TargetMode="External"/><Relationship Id="rId73" Type="http://schemas.openxmlformats.org/officeDocument/2006/relationships/hyperlink" Target="https://uchi.ru/podgotovka-k-uroku/math_eor/4-klass/quarter-548_2-chetvert/lesson-15508_kontrolnaya-rabota-3" TargetMode="External"/><Relationship Id="rId78" Type="http://schemas.openxmlformats.org/officeDocument/2006/relationships/hyperlink" Target="https://uchi.ru/podgotovka-k-uroku/math/4-klass/division-1107_tekstovye-zadachi/lesson-15464_zadachi-na-nakhozhdenie-tseny-kolichestva-stoimosti-tovara" TargetMode="External"/><Relationship Id="rId81" Type="http://schemas.openxmlformats.org/officeDocument/2006/relationships/hyperlink" Target="https://uchi.ru/podgotovka-k-uroku/math/4-klass/division-1107_tekstovye-zadachi/lesson-15465_zadachi-s-nedostatochnymi-dannymi" TargetMode="External"/><Relationship Id="rId86" Type="http://schemas.openxmlformats.org/officeDocument/2006/relationships/hyperlink" Target="https://uchi.ru/podgotovka-k-uroku/math_eor/4-klass/quarter-548_2-chetvert/lesson-15415_uvelichenie-znacheniya-velichiny-v-neskolko-raz-umnozhenie-na-odnoznachnoe-chislo" TargetMode="External"/><Relationship Id="rId94" Type="http://schemas.openxmlformats.org/officeDocument/2006/relationships/hyperlink" Target="https://uchi.ru/podgotovka-k-uroku/math/4-klass/division-1104_arifmeticheskie-deystviya/lesson-15438_sostavlenie-chislovogo-vyrazheniya-soderzhashchego-2-deystviya-nakhozhdenie-ego-znacheniya" TargetMode="External"/><Relationship Id="rId99" Type="http://schemas.openxmlformats.org/officeDocument/2006/relationships/hyperlink" Target="https://uchi.ru/podgotovka-k-uroku/math/4-klass/division-1104_arifmeticheskie-deystviya/lesson-15409_delenie-na-10-100-1000" TargetMode="External"/><Relationship Id="rId101" Type="http://schemas.openxmlformats.org/officeDocument/2006/relationships/hyperlink" Target="https://m.edsoo.ru/c4e2358e" TargetMode="External"/><Relationship Id="rId122" Type="http://schemas.openxmlformats.org/officeDocument/2006/relationships/hyperlink" Target="https://uchi.ru/podgotovka-k-uroku/math/4-klass/division-1104_arifmeticheskie-deystviya/lesson-15421_umnozhenie-na-dvuznachnoe-chislo-v-predelakh-100000" TargetMode="External"/><Relationship Id="rId130" Type="http://schemas.openxmlformats.org/officeDocument/2006/relationships/hyperlink" Target="https://uchi.ru/podgotovka-k-uroku/math/4-klass/division-1107_tekstovye-zadachi/lesson-15469_zakreplenie-po-teme-zadachi-na-ustanovlenie-vremeni-raschyota-kolichestva-raskhoda-izmeneniya" TargetMode="External"/><Relationship Id="rId135" Type="http://schemas.openxmlformats.org/officeDocument/2006/relationships/hyperlink" Target="https://m.edsoo.ru/c4e22968" TargetMode="External"/><Relationship Id="rId143" Type="http://schemas.openxmlformats.org/officeDocument/2006/relationships/hyperlink" Target="https://uchi.ru/podgotovka-k-uroku/math/4-klass/division-1107_tekstovye-zadachi/lesson-15455_zadachi-na-nakhozhdenie-skorosti-vremeni-proydennogo-puti" TargetMode="External"/><Relationship Id="rId148" Type="http://schemas.openxmlformats.org/officeDocument/2006/relationships/hyperlink" Target="https://uchi.ru/podgotovka-k-uroku/math/4-klass/division-1107_tekstovye-zadachi/lesson-15472_zakreplenie-po-teme-zadachi-na-nakhozhdenie-doli-velichiny-velichiny-po-eyo-dole" TargetMode="External"/><Relationship Id="rId151" Type="http://schemas.openxmlformats.org/officeDocument/2006/relationships/hyperlink" Target="https://m.edsoo.ru/c4e288e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podgotovka-k-uroku/math_eor/4-klass/quarter-546_1-chetvert/lesson-15430_ustanovlenie-poryadka-vypolneniya-deystviy-v-chislovom-vyrazhenii-so-skobkami-soderzhashchem-2-4-deystviya" TargetMode="External"/><Relationship Id="rId13" Type="http://schemas.openxmlformats.org/officeDocument/2006/relationships/hyperlink" Target="https://uchi.ru/podgotovka-k-uroku/math_eor/4-klass/quarter-546_1-chetvert/lesson-15404_priemy-prikidki-rezultata-i-otsenki-pravilnosti-vypolneniya-vychitaniya" TargetMode="External"/><Relationship Id="rId18" Type="http://schemas.openxmlformats.org/officeDocument/2006/relationships/hyperlink" Target="https://uchi.ru/podgotovka-k-uroku/math/4-klass/division-1101_chisla-i-velichiny/lesson-15377_chisla-v-predelakh-milliona-chtenie-zapis" TargetMode="External"/><Relationship Id="rId39" Type="http://schemas.openxmlformats.org/officeDocument/2006/relationships/hyperlink" Target="https://m.edsoo.ru/c4e1b78a" TargetMode="External"/><Relationship Id="rId109" Type="http://schemas.openxmlformats.org/officeDocument/2006/relationships/hyperlink" Target="https://uchi.ru/podgotovka-k-uroku/math/4-klass/division-1112_matematicheskaya-informatsiya/lesson-15500_raznye-formy-predstavleniya-odnoy-i-toy-zhe-informatsii" TargetMode="External"/><Relationship Id="rId34" Type="http://schemas.openxmlformats.org/officeDocument/2006/relationships/hyperlink" Target="https://uchi.ru/podgotovka-k-uroku/math_eor/4-klass/quarter-548_2-chetvert/lesson-15494_naglyadnye-predstavleniya-o-simmetrii-figury-imeyushchie-os-simmetrii" TargetMode="External"/><Relationship Id="rId50" Type="http://schemas.openxmlformats.org/officeDocument/2006/relationships/hyperlink" Target="https://uchi.ru/podgotovka-k-uroku/math/4-klass/division-1107_tekstovye-zadachi/lesson-15456_primenenie-predstavleniy-o-ploshchadi-dlya-resheniya-zadach" TargetMode="External"/><Relationship Id="rId55" Type="http://schemas.openxmlformats.org/officeDocument/2006/relationships/hyperlink" Target="https://uchi.ru/podgotovka-k-uroku/math/4-klass/division-1107_tekstovye-zadachi/lesson-15468_reshenie-zadach-na-nakhozhdenie-dliny" TargetMode="External"/><Relationship Id="rId76" Type="http://schemas.openxmlformats.org/officeDocument/2006/relationships/hyperlink" Target="https://uchi.ru/podgotovka-k-uroku/math/4-klass/division-1107_tekstovye-zadachi/lesson-15449_poisk-i-ispolzovanie-dannykh-dlya-resheniya-prakticheskikh-zadach" TargetMode="External"/><Relationship Id="rId97" Type="http://schemas.openxmlformats.org/officeDocument/2006/relationships/hyperlink" Target="https://uchi.ru/podgotovka-k-uroku/math/4-klass/division-1104_arifmeticheskie-deystviya/lesson-15413_chislo-bolshee-ili-menshee-dannogo-chisla-v-zadannoe-chislo-raz" TargetMode="External"/><Relationship Id="rId104" Type="http://schemas.openxmlformats.org/officeDocument/2006/relationships/hyperlink" Target="https://uchi.ru/podgotovka-k-uroku/math/4-klass/division-1112_matematicheskaya-informatsiya/lesson-15502_rabota-s-utverzhdeniyami-sostavlenie-i-proverka-logicheskikh-rassuzhdeniy-pri-reshenii-zadach-formulirovanie-vyvoda" TargetMode="External"/><Relationship Id="rId120" Type="http://schemas.openxmlformats.org/officeDocument/2006/relationships/hyperlink" Target="https://m.edsoo.ru/c4e25410" TargetMode="External"/><Relationship Id="rId125" Type="http://schemas.openxmlformats.org/officeDocument/2006/relationships/hyperlink" Target="https://uchi.ru/podgotovka-k-uroku/math/4-klass/division-1112_matematicheskaya-informatsiya/lesson-15503_primenenie-algoritmov-dlya-postroeniya-geometricheskoy-figury-izmereniya-dliny-otrezka" TargetMode="External"/><Relationship Id="rId141" Type="http://schemas.openxmlformats.org/officeDocument/2006/relationships/hyperlink" Target="https://uchi.ru/podgotovka-k-uroku/math/4-klass/division-1107_tekstovye-zadachi/lesson-15473_zakreplenie-po-teme-raznye-sposoby-resheniya-nekotorykh-vidov-izuchennykh-zadach" TargetMode="External"/><Relationship Id="rId146" Type="http://schemas.openxmlformats.org/officeDocument/2006/relationships/hyperlink" Target="https://m.edsoo.ru/c4e20b40" TargetMode="External"/><Relationship Id="rId7" Type="http://schemas.openxmlformats.org/officeDocument/2006/relationships/hyperlink" Target="https://uchi.ru/podgotovka-k-uroku/math_eor/4-klass/quarter-546_1-chetvert/lesson-15407_pravila-raboty-s-ehlektronnymi-tekhnicheskimi-sredstvami-primenenie-ehlektronnykh-sredstv-dlya-zakrepleniya-algoritmov-vychisleniy" TargetMode="External"/><Relationship Id="rId71" Type="http://schemas.openxmlformats.org/officeDocument/2006/relationships/hyperlink" Target="https://uchi.ru/podgotovka-k-uroku/math/4-klass/division-1107_tekstovye-zadachi/lesson-15448_planirovanie-khoda-resheniya-zadachi-arifmeticheskim-sposobom" TargetMode="External"/><Relationship Id="rId92" Type="http://schemas.openxmlformats.org/officeDocument/2006/relationships/hyperlink" Target="https://uchi.ru/podgotovka-k-uroku/math/4-klass/division-1104_arifmeticheskie-deystviya/lesson-15441_zakreplenie-po-teme-ravenstvo-soderzhashchee-neizvestnyy-komponent-arifmeticheskogo-deystviya-zapis-nakhozhdenie-neizvestnogo-komponent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podgotovka-k-uroku/math/4-klass/division-1104_arifmeticheskie-deystviya/lesson-15433_sostavlenie-chislovogo-vyrazheniya-summy-raznosti-s-kommentirovaniem-nakhozhdenie-ego-znacheniya" TargetMode="External"/><Relationship Id="rId24" Type="http://schemas.openxmlformats.org/officeDocument/2006/relationships/hyperlink" Target="https://m.edsoo.ru/c4e19de0" TargetMode="External"/><Relationship Id="rId40" Type="http://schemas.openxmlformats.org/officeDocument/2006/relationships/hyperlink" Target="https://uchi.ru/podgotovka-k-uroku/math_eor/4-klass/quarter-546_1-chetvert/lesson-15475_nakhozhdenie-ploshchadi-figury-raznymi-sposobami-paletka-razbienie-na-pryamougolniki-ili-edinichnye-kvadraty" TargetMode="External"/><Relationship Id="rId45" Type="http://schemas.openxmlformats.org/officeDocument/2006/relationships/hyperlink" Target="https://uchi.ru/podgotovka-k-uroku/math_eor/4-klass/quarter-546_1-chetvert/lesson-15392_primenenie-sootnosheniy-mezhdu-edinitsami-vremeni-v-prakticheskikh-i-uchebnykh-situatsiyakh" TargetMode="External"/><Relationship Id="rId66" Type="http://schemas.openxmlformats.org/officeDocument/2006/relationships/hyperlink" Target="https://uchi.ru/podgotovka-k-uroku/math/4-klass/division-1112_matematicheskaya-informatsiya/lesson-15498_primery-i-kontrprimery" TargetMode="External"/><Relationship Id="rId87" Type="http://schemas.openxmlformats.org/officeDocument/2006/relationships/hyperlink" Target="https://uchi.ru/podgotovka-k-uroku/math_eor/4-klass/quarter-548_2-chetvert/lesson-15434_sostavlenie-chislovogo-vyrazheniya-proizvedeniya-chastnogo-s-kommentirovaniem-nakhozhdenie-ego-znacheniya" TargetMode="External"/><Relationship Id="rId110" Type="http://schemas.openxmlformats.org/officeDocument/2006/relationships/hyperlink" Target="https://uchi.ru/podgotovka-k-uroku/math/4-klass/division-1107_tekstovye-zadachi/lesson-15452_reshenie-raschetnykh-zadach-raskhody-izmeneniya" TargetMode="External"/><Relationship Id="rId115" Type="http://schemas.openxmlformats.org/officeDocument/2006/relationships/hyperlink" Target="https://uchi.ru/podgotovka-k-uroku/math/4-klass/division-1104_arifmeticheskie-deystviya/lesson-15420_algoritm-umnozheniya-na-dvuznachnoe-chislo-v-predelakh-100000" TargetMode="External"/><Relationship Id="rId131" Type="http://schemas.openxmlformats.org/officeDocument/2006/relationships/hyperlink" Target="https://uchi.ru/podgotovka-k-uroku/math/4-klass/division-1104_arifmeticheskie-deystviya/lesson-15426_summirovanie-dannykh-stroki-stolbtsa-dannoy-tablitsy" TargetMode="External"/><Relationship Id="rId136" Type="http://schemas.openxmlformats.org/officeDocument/2006/relationships/hyperlink" Target="https://uchi.ru/podgotovka-k-uroku/math/4-klass/division-1107_tekstovye-zadachi/lesson-15459_zadachi-na-nakhozhdenie-proizvoditelnosti-truda-vremeni-raboty-obema-vypolnennoy-raboty" TargetMode="External"/><Relationship Id="rId61" Type="http://schemas.openxmlformats.org/officeDocument/2006/relationships/hyperlink" Target="https://uchi.ru/podgotovka-k-uroku/math/4-klass/division-1104_arifmeticheskie-deystviya/lesson-15412_dopolnenie-mnogoznachnogo-chisla-do-zadannogo-kruglogo-chisla" TargetMode="External"/><Relationship Id="rId82" Type="http://schemas.openxmlformats.org/officeDocument/2006/relationships/hyperlink" Target="https://uchi.ru/podgotovka-k-uroku/math/4-klass/division-1112_matematicheskaya-informatsiya/lesson-15496_tablitsa-chtenie-dopolnenie" TargetMode="External"/><Relationship Id="rId152" Type="http://schemas.openxmlformats.org/officeDocument/2006/relationships/hyperlink" Target="https://m.edsoo.ru/c4e299ca" TargetMode="External"/><Relationship Id="rId19" Type="http://schemas.openxmlformats.org/officeDocument/2006/relationships/hyperlink" Target="https://uchi.ru/podgotovka-k-uroku/math/4-klass/division-1107_tekstovye-zadachi/lesson-15458_reshenie-zadachi-raznymi-sposobami" TargetMode="External"/><Relationship Id="rId14" Type="http://schemas.openxmlformats.org/officeDocument/2006/relationships/hyperlink" Target="https://m.edsoo.ru/c4e27670" TargetMode="External"/><Relationship Id="rId30" Type="http://schemas.openxmlformats.org/officeDocument/2006/relationships/hyperlink" Target="https://uchi.ru/podgotovka-k-uroku/math_eor/4-klass/quarter-546_1-chetvert/lesson-15383_obshchee-gruppy-mnogoznachnykh-chisel-klassifikatsiya-chisel" TargetMode="External"/><Relationship Id="rId35" Type="http://schemas.openxmlformats.org/officeDocument/2006/relationships/hyperlink" Target="https://uchi.ru/podgotovka-k-uroku/math/4-klass/division-1112_matematicheskaya-informatsiya/lesson-15501_rabota-s-utverzhdeniyami-odno-dvukhshagovye-s-ispolzovaniem-izuchennykh-svyazok-konstruirovanie-proverka-istinnosti-vernye-istinnye-i-nevernye-lozhnye" TargetMode="External"/><Relationship Id="rId56" Type="http://schemas.openxmlformats.org/officeDocument/2006/relationships/hyperlink" Target="https://uchi.ru/podgotovka-k-uroku/math/4-klass/division-1101_chisla-i-velichiny/lesson-15399_raznostnoe-i-kratnoe-sravnenie-velichin" TargetMode="External"/><Relationship Id="rId77" Type="http://schemas.openxmlformats.org/officeDocument/2006/relationships/hyperlink" Target="https://m.edsoo.ru/c4e22abc" TargetMode="External"/><Relationship Id="rId100" Type="http://schemas.openxmlformats.org/officeDocument/2006/relationships/hyperlink" Target="https://uchi.ru/podgotovka-k-uroku/math/4-klass/division-1104_arifmeticheskie-deystviya/lesson-15437_sravnenie-znacheniy-chislovykh-vyrazheniy-s-odnim-arifmeticheskim-deystviem" TargetMode="External"/><Relationship Id="rId105" Type="http://schemas.openxmlformats.org/officeDocument/2006/relationships/hyperlink" Target="https://m.edsoo.ru/c4e2597e" TargetMode="External"/><Relationship Id="rId126" Type="http://schemas.openxmlformats.org/officeDocument/2006/relationships/hyperlink" Target="https://uchi.ru/podgotovka-k-uroku/math/4-klass/division-1104_arifmeticheskie-deystviya/lesson-15424_pismennoe-umnozhenie-i-delenie-mnogoznachnykh-chisel" TargetMode="External"/><Relationship Id="rId147" Type="http://schemas.openxmlformats.org/officeDocument/2006/relationships/hyperlink" Target="https://m.edsoo.ru/c4e20cee" TargetMode="External"/><Relationship Id="rId8" Type="http://schemas.openxmlformats.org/officeDocument/2006/relationships/hyperlink" Target="https://uchi.ru/podgotovka-k-uroku/math_eor/4-klass/quarter-546_1-chetvert/lesson-15429_ustanovlenie-poryadka-vypolneniya-deystviy-v-chislovom-vyrazhenii-bez-skobok-soderzhashchem-2-4-deystviya" TargetMode="External"/><Relationship Id="rId51" Type="http://schemas.openxmlformats.org/officeDocument/2006/relationships/hyperlink" Target="https://uchi.ru/podgotovka-k-uroku/math/4-klass/division-1107_tekstovye-zadachi/lesson-15447_reshenie-zadach-na-nakhozhdenie-velichiny-massy-dliny" TargetMode="External"/><Relationship Id="rId72" Type="http://schemas.openxmlformats.org/officeDocument/2006/relationships/hyperlink" Target="https://uchi.ru/podgotovka-k-uroku/math_eor/4-klass/quarter-548_2-chetvert/lesson-15497_sravnenie-matematicheskikh-obektov-obshchee-razlichnoe-unikalnoe-spetsifichnoe" TargetMode="External"/><Relationship Id="rId93" Type="http://schemas.openxmlformats.org/officeDocument/2006/relationships/hyperlink" Target="https://m.edsoo.ru/c4e1cf90" TargetMode="External"/><Relationship Id="rId98" Type="http://schemas.openxmlformats.org/officeDocument/2006/relationships/hyperlink" Target="https://uchi.ru/podgotovka-k-uroku/math/4-klass/division-1107_tekstovye-zadachi/lesson-15451_primenenie-predstavleniy-ob-umnozhenii-delenii-dlya-resheniya-prakticheskikh-zadach-v-odno-deystvie" TargetMode="External"/><Relationship Id="rId121" Type="http://schemas.openxmlformats.org/officeDocument/2006/relationships/hyperlink" Target="https://uchi.ru/podgotovka-k-uroku/math/4-klass/division-1104_arifmeticheskie-deystviya/lesson-15422_priemy-prikidki-rezultata-i-otsenki-pravilnosti-vypolneniya-umnozheniya" TargetMode="External"/><Relationship Id="rId142" Type="http://schemas.openxmlformats.org/officeDocument/2006/relationships/hyperlink" Target="https://m.edsoo.ru/c4e2911e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41DB5-F21D-42EA-85D0-744B8BB8B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9629</Words>
  <Characters>54888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32</cp:revision>
  <cp:lastPrinted>2022-01-07T19:11:00Z</cp:lastPrinted>
  <dcterms:created xsi:type="dcterms:W3CDTF">2021-01-29T13:13:00Z</dcterms:created>
  <dcterms:modified xsi:type="dcterms:W3CDTF">2025-10-15T12:16:00Z</dcterms:modified>
</cp:coreProperties>
</file>